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67399AA0" w:rsidR="00A04C8F" w:rsidRPr="004A0865" w:rsidRDefault="00A04C8F" w:rsidP="0092162A">
      <w:pPr>
        <w:spacing w:before="60" w:after="60"/>
        <w:jc w:val="center"/>
        <w:rPr>
          <w:rFonts w:ascii="Verdana" w:hAnsi="Verdana"/>
          <w:b/>
          <w:color w:val="000000"/>
          <w:sz w:val="18"/>
          <w:szCs w:val="18"/>
        </w:rPr>
      </w:pPr>
      <w:r w:rsidRPr="003B1D0A">
        <w:rPr>
          <w:rFonts w:ascii="Verdana" w:hAnsi="Verdana"/>
          <w:b/>
          <w:color w:val="000000"/>
          <w:sz w:val="18"/>
          <w:szCs w:val="18"/>
        </w:rPr>
        <w:t>Τμήμα:</w:t>
      </w:r>
      <w:r w:rsidR="004A0865">
        <w:rPr>
          <w:rFonts w:ascii="Verdana" w:hAnsi="Verdana"/>
          <w:b/>
          <w:color w:val="000000"/>
          <w:sz w:val="18"/>
          <w:szCs w:val="18"/>
        </w:rPr>
        <w:t xml:space="preserve"> ΕΙΚΑΣΤΙΚΩΝ ΤΕΧΝΩΝ ΚΑΙ ΕΠΙΣΤΗΜΩΝ ΤΗΣ ΤΕΧΝΗΣ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686CCE72" w:rsidR="00FB4A10" w:rsidRPr="00FB0509" w:rsidRDefault="00FB0509" w:rsidP="001C3520">
            <w:pPr>
              <w:rPr>
                <w:rFonts w:ascii="Verdana" w:hAnsi="Verdana" w:cs="Arial"/>
                <w:b/>
                <w:sz w:val="18"/>
                <w:szCs w:val="18"/>
                <w:lang w:val="en-US"/>
              </w:rPr>
            </w:pPr>
            <w:r>
              <w:rPr>
                <w:rFonts w:ascii="Verdana" w:hAnsi="Verdana" w:cs="Arial"/>
                <w:b/>
                <w:noProof/>
                <w:sz w:val="18"/>
                <w:szCs w:val="18"/>
                <w:lang w:val="en-US"/>
              </w:rPr>
              <w:t>3</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0559457E" w:rsidR="00FB4A10" w:rsidRPr="00FB4A10" w:rsidRDefault="004A0865" w:rsidP="001C3520">
            <w:pPr>
              <w:rPr>
                <w:rFonts w:ascii="Verdana" w:hAnsi="Verdana" w:cs="Arial"/>
                <w:b/>
                <w:sz w:val="18"/>
                <w:szCs w:val="18"/>
              </w:rPr>
            </w:pPr>
            <w:r>
              <w:rPr>
                <w:rFonts w:ascii="Verdana" w:hAnsi="Verdana" w:cs="Arial"/>
                <w:b/>
                <w:sz w:val="18"/>
                <w:szCs w:val="18"/>
              </w:rPr>
              <w:t xml:space="preserve">ΠΛΗΡΗΣ </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723000C0" w:rsidR="00A04C8F" w:rsidRPr="00DE25E7" w:rsidRDefault="00FB0509" w:rsidP="001C3520">
            <w:pPr>
              <w:rPr>
                <w:rFonts w:ascii="Verdana" w:hAnsi="Verdana" w:cs="Arial"/>
                <w:b/>
                <w:bCs/>
                <w:sz w:val="18"/>
                <w:szCs w:val="18"/>
              </w:rPr>
            </w:pPr>
            <w:r>
              <w:rPr>
                <w:rFonts w:ascii="Verdana" w:hAnsi="Verdana" w:cs="Arial"/>
                <w:b/>
                <w:bCs/>
                <w:noProof/>
                <w:sz w:val="18"/>
                <w:szCs w:val="18"/>
              </w:rPr>
              <w:t xml:space="preserve"> </w:t>
            </w:r>
            <w:r w:rsidR="00DE25E7">
              <w:rPr>
                <w:rFonts w:ascii="Verdana" w:hAnsi="Verdana" w:cs="Arial"/>
                <w:b/>
                <w:bCs/>
                <w:noProof/>
                <w:sz w:val="18"/>
                <w:szCs w:val="18"/>
              </w:rPr>
              <w:t xml:space="preserve">ΖΩΓΡΑΦΙΚΗ </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4A0865" w:rsidRDefault="00467542" w:rsidP="001C3520">
            <w:pPr>
              <w:rPr>
                <w:rFonts w:ascii="Verdana" w:hAnsi="Verdana" w:cs="Arial"/>
                <w:b/>
                <w:bCs/>
                <w:noProof/>
                <w:sz w:val="18"/>
                <w:szCs w:val="18"/>
                <w:highlight w:val="yellow"/>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4712F200" w:rsidR="00A04C8F" w:rsidRPr="008A69EE" w:rsidRDefault="004A0865" w:rsidP="001C3520">
            <w:pPr>
              <w:rPr>
                <w:rFonts w:ascii="Verdana" w:hAnsi="Verdana" w:cs="Arial"/>
                <w:sz w:val="18"/>
                <w:szCs w:val="18"/>
              </w:rPr>
            </w:pPr>
            <w:r>
              <w:rPr>
                <w:rFonts w:ascii="Verdana" w:hAnsi="Verdana" w:cs="Arial"/>
                <w:noProof/>
                <w:sz w:val="18"/>
                <w:szCs w:val="18"/>
              </w:rPr>
              <w:t xml:space="preserve">1 </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3E2637FC" w:rsidR="003B1D0A" w:rsidRPr="004A0865" w:rsidRDefault="004A0865" w:rsidP="003B1D0A">
            <w:pPr>
              <w:rPr>
                <w:rFonts w:ascii="Verdana" w:hAnsi="Verdana" w:cs="Arial"/>
                <w:sz w:val="18"/>
                <w:szCs w:val="18"/>
              </w:rPr>
            </w:pPr>
            <w:r>
              <w:rPr>
                <w:rFonts w:ascii="Verdana" w:hAnsi="Verdana" w:cs="Arial"/>
                <w:noProof/>
                <w:sz w:val="18"/>
                <w:szCs w:val="18"/>
              </w:rPr>
              <w:t xml:space="preserve">ΕΤΥΠ 301 </w:t>
            </w:r>
            <w:bookmarkStart w:id="0" w:name="_GoBack"/>
            <w:bookmarkEnd w:id="0"/>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3212726E" w:rsidR="00A04C8F" w:rsidRPr="004A0865" w:rsidRDefault="004A0865" w:rsidP="001C3520">
            <w:pPr>
              <w:rPr>
                <w:rFonts w:ascii="Verdana" w:hAnsi="Verdana" w:cs="Arial"/>
                <w:sz w:val="18"/>
                <w:szCs w:val="18"/>
              </w:rPr>
            </w:pPr>
            <w:r>
              <w:rPr>
                <w:rFonts w:ascii="Verdana" w:hAnsi="Verdana" w:cs="Arial"/>
                <w:noProof/>
                <w:sz w:val="18"/>
                <w:szCs w:val="18"/>
              </w:rPr>
              <w:t>ΖΩΓΡΑΦΙΚΗ ΙΙΙ</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3AC2DBBA" w:rsidR="00A04C8F" w:rsidRPr="00036967" w:rsidRDefault="004A0865" w:rsidP="001C3520">
            <w:pPr>
              <w:rPr>
                <w:rFonts w:ascii="Verdana" w:hAnsi="Verdana" w:cs="Arial"/>
                <w:sz w:val="18"/>
                <w:szCs w:val="18"/>
              </w:rPr>
            </w:pPr>
            <w:r>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2BA852A4"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w:t>
            </w:r>
            <w:r w:rsidR="0088449C">
              <w:rPr>
                <w:rFonts w:ascii="Verdana" w:hAnsi="Verdana" w:cs="Arial"/>
                <w:sz w:val="18"/>
                <w:szCs w:val="18"/>
              </w:rPr>
              <w:t>5</w:t>
            </w:r>
            <w:r>
              <w:rPr>
                <w:rFonts w:ascii="Verdana" w:hAnsi="Verdana" w:cs="Arial"/>
                <w:sz w:val="18"/>
                <w:szCs w:val="18"/>
              </w:rPr>
              <w:t>-202</w:t>
            </w:r>
            <w:r w:rsidR="0088449C">
              <w:rPr>
                <w:rFonts w:ascii="Verdana" w:hAnsi="Verdana" w:cs="Arial"/>
                <w:sz w:val="18"/>
                <w:szCs w:val="18"/>
              </w:rPr>
              <w:t>6</w:t>
            </w:r>
            <w:r>
              <w:rPr>
                <w:rFonts w:ascii="Verdana" w:hAnsi="Verdana" w:cs="Arial"/>
                <w:sz w:val="18"/>
                <w:szCs w:val="18"/>
              </w:rPr>
              <w:t>:</w:t>
            </w:r>
          </w:p>
        </w:tc>
        <w:tc>
          <w:tcPr>
            <w:tcW w:w="2694" w:type="dxa"/>
            <w:gridSpan w:val="2"/>
            <w:shd w:val="clear" w:color="auto" w:fill="auto"/>
            <w:vAlign w:val="center"/>
            <w:hideMark/>
          </w:tcPr>
          <w:p w14:paraId="04A45633" w14:textId="0DBA96CD" w:rsidR="003B1D0A" w:rsidRPr="00C069AD" w:rsidRDefault="004A0865" w:rsidP="001C3520">
            <w:pPr>
              <w:jc w:val="center"/>
              <w:rPr>
                <w:rFonts w:ascii="Verdana" w:hAnsi="Verdana" w:cs="Arial"/>
                <w:sz w:val="18"/>
                <w:szCs w:val="18"/>
              </w:rPr>
            </w:pPr>
            <w:r>
              <w:rPr>
                <w:rFonts w:ascii="Verdana" w:hAnsi="Verdana" w:cs="Arial"/>
                <w:noProof/>
                <w:sz w:val="18"/>
                <w:szCs w:val="18"/>
              </w:rPr>
              <w:t>3</w:t>
            </w:r>
            <w:r w:rsidRPr="004A0865">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E40BF4D" w:rsidR="003B1D0A" w:rsidRPr="00305999" w:rsidRDefault="0088449C"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063A18D3" w:rsidR="003B1D0A" w:rsidRPr="00297CC3" w:rsidRDefault="000F5541" w:rsidP="004A0865">
            <w:pPr>
              <w:rPr>
                <w:rFonts w:ascii="Verdana" w:hAnsi="Verdana" w:cs="Arial"/>
                <w:sz w:val="18"/>
                <w:szCs w:val="18"/>
              </w:rPr>
            </w:pPr>
            <w:r>
              <w:rPr>
                <w:rFonts w:ascii="Verdana" w:hAnsi="Verdana" w:cs="Arial"/>
                <w:sz w:val="18"/>
                <w:szCs w:val="18"/>
              </w:rPr>
              <w:t xml:space="preserve"> 21</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23E70C97" w:rsidR="003B1D0A" w:rsidRPr="008A69EE" w:rsidRDefault="004A0865" w:rsidP="004A0865">
            <w:pPr>
              <w:rPr>
                <w:rFonts w:ascii="Verdana" w:hAnsi="Verdana" w:cs="Arial"/>
                <w:sz w:val="18"/>
                <w:szCs w:val="18"/>
              </w:rPr>
            </w:pPr>
            <w:r>
              <w:rPr>
                <w:rFonts w:ascii="Verdana" w:hAnsi="Verdana" w:cs="Arial"/>
                <w:noProof/>
                <w:sz w:val="18"/>
                <w:szCs w:val="18"/>
              </w:rPr>
              <w:t xml:space="preserve">                   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50A3FADB" w:rsidR="003B1D0A" w:rsidRPr="008A69EE" w:rsidRDefault="004A0865" w:rsidP="004A0865">
            <w:pPr>
              <w:rPr>
                <w:rFonts w:ascii="Verdana" w:hAnsi="Verdana" w:cs="Arial"/>
                <w:sz w:val="18"/>
                <w:szCs w:val="18"/>
              </w:rPr>
            </w:pPr>
            <w:r>
              <w:rPr>
                <w:rFonts w:ascii="Verdana" w:hAnsi="Verdana" w:cs="Arial"/>
                <w:noProof/>
                <w:sz w:val="18"/>
                <w:szCs w:val="18"/>
              </w:rPr>
              <w:t xml:space="preserve">                     6</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FD675CF" w14:textId="7C0E1E13" w:rsidR="000F5541" w:rsidRDefault="000F5541" w:rsidP="000F5541">
            <w:r w:rsidRPr="005C4057">
              <w:t>Το εργαστήριο κατ/</w:t>
            </w:r>
            <w:proofErr w:type="spellStart"/>
            <w:r w:rsidRPr="005C4057">
              <w:t>νσης</w:t>
            </w:r>
            <w:proofErr w:type="spellEnd"/>
            <w:r>
              <w:t xml:space="preserve"> -ειδίκευσης </w:t>
            </w:r>
            <w:r w:rsidRPr="005C4057">
              <w:t xml:space="preserve"> Ζωγραφικής </w:t>
            </w:r>
            <w:r>
              <w:t>III</w:t>
            </w:r>
            <w:r w:rsidRPr="005C4057">
              <w:t xml:space="preserve"> όπως και τα υπόλοιπα μαθήματα κατ/</w:t>
            </w:r>
            <w:proofErr w:type="spellStart"/>
            <w:r w:rsidRPr="005C4057">
              <w:t>νσης</w:t>
            </w:r>
            <w:proofErr w:type="spellEnd"/>
            <w:r w:rsidRPr="005C4057">
              <w:t xml:space="preserve"> Ζωγραφικής, συνδέονται προγραμματικά μεταξύ τους δίνουν ιδιαίτερη σημασία στη διαμόρφωση της εικαστικής σκέψης. Τα μαθήματα κινούνται σε δύο άξονες ,από την μία είναι η εμβάθυνση σε ζητήματα της πλαστικής γλώσσας ''σχέδιο,</w:t>
            </w:r>
            <w:r>
              <w:t xml:space="preserve"> </w:t>
            </w:r>
            <w:r w:rsidRPr="005C4057">
              <w:t>σύνθεση</w:t>
            </w:r>
            <w:r>
              <w:t xml:space="preserve"> </w:t>
            </w:r>
            <w:r w:rsidRPr="005C4057">
              <w:t xml:space="preserve">,χρώμα’ ‘μέσα από πρακτικές ασκήσεις και συνθέσεις του εργαστηρίου, μοντέλο ''εκ του φυσικού’ ‘και από την άλλη μέσα από ειδικές θεματικές ασκήσεις οι φοιτητές, καλούνται να συνθέσουν να αναλύσουν μέσα από την χρήση διάφορων πλαστικών μέσων και να συγκροτήσουν νοηματικά και πρακτικά την εικαστική τους πρόταση. Τα μαθήματα στο εργαστήριο περιλαμβάνουν ,πρακτική, θεωρία και υλοποίηση εργασιών. </w:t>
            </w:r>
          </w:p>
          <w:p w14:paraId="0B03DD52" w14:textId="7E148E8F" w:rsidR="003B1D0A" w:rsidRPr="008A69EE" w:rsidRDefault="003B1D0A" w:rsidP="009001E4">
            <w:pPr>
              <w:jc w:val="both"/>
              <w:rPr>
                <w:rFonts w:ascii="Verdana" w:hAnsi="Verdana" w:cs="Arial"/>
                <w:sz w:val="18"/>
                <w:szCs w:val="18"/>
              </w:rPr>
            </w:pP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bl>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4BF18" w14:textId="77777777" w:rsidR="001B076F" w:rsidRDefault="001B076F">
      <w:r>
        <w:separator/>
      </w:r>
    </w:p>
  </w:endnote>
  <w:endnote w:type="continuationSeparator" w:id="0">
    <w:p w14:paraId="69DA1E38" w14:textId="77777777" w:rsidR="001B076F" w:rsidRDefault="001B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B060402020202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B0509">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2F237" w14:textId="77777777" w:rsidR="001B076F" w:rsidRDefault="001B076F">
      <w:r>
        <w:separator/>
      </w:r>
    </w:p>
  </w:footnote>
  <w:footnote w:type="continuationSeparator" w:id="0">
    <w:p w14:paraId="093C0A75" w14:textId="77777777" w:rsidR="001B076F" w:rsidRDefault="001B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2A"/>
    <w:rsid w:val="00036967"/>
    <w:rsid w:val="00037A51"/>
    <w:rsid w:val="000402D9"/>
    <w:rsid w:val="000577DD"/>
    <w:rsid w:val="000A6581"/>
    <w:rsid w:val="000E2B8B"/>
    <w:rsid w:val="000F5541"/>
    <w:rsid w:val="0013113D"/>
    <w:rsid w:val="00134605"/>
    <w:rsid w:val="00136D26"/>
    <w:rsid w:val="00173719"/>
    <w:rsid w:val="0017417E"/>
    <w:rsid w:val="00174CEF"/>
    <w:rsid w:val="0018589A"/>
    <w:rsid w:val="001B076F"/>
    <w:rsid w:val="00221AB9"/>
    <w:rsid w:val="00241B8D"/>
    <w:rsid w:val="00247C2C"/>
    <w:rsid w:val="0026494C"/>
    <w:rsid w:val="00297CC3"/>
    <w:rsid w:val="002C3C2A"/>
    <w:rsid w:val="002C42B2"/>
    <w:rsid w:val="002D2DBD"/>
    <w:rsid w:val="002F29BA"/>
    <w:rsid w:val="002F6FB4"/>
    <w:rsid w:val="00305999"/>
    <w:rsid w:val="00322F6D"/>
    <w:rsid w:val="003262E8"/>
    <w:rsid w:val="00333616"/>
    <w:rsid w:val="003350F8"/>
    <w:rsid w:val="00353F2E"/>
    <w:rsid w:val="003952A8"/>
    <w:rsid w:val="00396B01"/>
    <w:rsid w:val="003B1D0A"/>
    <w:rsid w:val="00435681"/>
    <w:rsid w:val="00467542"/>
    <w:rsid w:val="004A0865"/>
    <w:rsid w:val="004F2B5C"/>
    <w:rsid w:val="00500F6C"/>
    <w:rsid w:val="00522C7F"/>
    <w:rsid w:val="005246C9"/>
    <w:rsid w:val="005409EA"/>
    <w:rsid w:val="00557D98"/>
    <w:rsid w:val="00575280"/>
    <w:rsid w:val="005C0A46"/>
    <w:rsid w:val="005C1DB3"/>
    <w:rsid w:val="00616991"/>
    <w:rsid w:val="00676C10"/>
    <w:rsid w:val="006906AB"/>
    <w:rsid w:val="006974E6"/>
    <w:rsid w:val="006D4586"/>
    <w:rsid w:val="006F5D48"/>
    <w:rsid w:val="00703BFE"/>
    <w:rsid w:val="00727C78"/>
    <w:rsid w:val="00732F91"/>
    <w:rsid w:val="007426D0"/>
    <w:rsid w:val="00790EED"/>
    <w:rsid w:val="007A6066"/>
    <w:rsid w:val="007B67BA"/>
    <w:rsid w:val="007C086F"/>
    <w:rsid w:val="007F1736"/>
    <w:rsid w:val="007F34AB"/>
    <w:rsid w:val="007F4ACF"/>
    <w:rsid w:val="00812E71"/>
    <w:rsid w:val="008720ED"/>
    <w:rsid w:val="0087298F"/>
    <w:rsid w:val="0088449C"/>
    <w:rsid w:val="00884F97"/>
    <w:rsid w:val="00895991"/>
    <w:rsid w:val="009001E4"/>
    <w:rsid w:val="0092162A"/>
    <w:rsid w:val="009376F4"/>
    <w:rsid w:val="00942AC5"/>
    <w:rsid w:val="00957C0F"/>
    <w:rsid w:val="00961A11"/>
    <w:rsid w:val="009653C2"/>
    <w:rsid w:val="009A572D"/>
    <w:rsid w:val="009A5E7B"/>
    <w:rsid w:val="009D4776"/>
    <w:rsid w:val="00A04C8F"/>
    <w:rsid w:val="00A15620"/>
    <w:rsid w:val="00A24872"/>
    <w:rsid w:val="00A24D3F"/>
    <w:rsid w:val="00A3731C"/>
    <w:rsid w:val="00A723C7"/>
    <w:rsid w:val="00A72AFE"/>
    <w:rsid w:val="00A83CA0"/>
    <w:rsid w:val="00A85B50"/>
    <w:rsid w:val="00AA1DE8"/>
    <w:rsid w:val="00AA6B56"/>
    <w:rsid w:val="00AB0F3E"/>
    <w:rsid w:val="00AB74D1"/>
    <w:rsid w:val="00AF518A"/>
    <w:rsid w:val="00B640DD"/>
    <w:rsid w:val="00B84D42"/>
    <w:rsid w:val="00BA1B73"/>
    <w:rsid w:val="00BA2CFF"/>
    <w:rsid w:val="00BB1D54"/>
    <w:rsid w:val="00C64506"/>
    <w:rsid w:val="00C938D8"/>
    <w:rsid w:val="00CA5E28"/>
    <w:rsid w:val="00CB3DAB"/>
    <w:rsid w:val="00CE4684"/>
    <w:rsid w:val="00D00C41"/>
    <w:rsid w:val="00D10ADD"/>
    <w:rsid w:val="00D26F63"/>
    <w:rsid w:val="00D5054A"/>
    <w:rsid w:val="00D5556E"/>
    <w:rsid w:val="00D64B94"/>
    <w:rsid w:val="00D7241F"/>
    <w:rsid w:val="00D76C28"/>
    <w:rsid w:val="00D80899"/>
    <w:rsid w:val="00DB5C05"/>
    <w:rsid w:val="00DE25E7"/>
    <w:rsid w:val="00DF3729"/>
    <w:rsid w:val="00DF3A94"/>
    <w:rsid w:val="00E30F72"/>
    <w:rsid w:val="00E325D1"/>
    <w:rsid w:val="00E35546"/>
    <w:rsid w:val="00E60319"/>
    <w:rsid w:val="00E670CA"/>
    <w:rsid w:val="00E75E71"/>
    <w:rsid w:val="00EA2990"/>
    <w:rsid w:val="00EF4976"/>
    <w:rsid w:val="00F01ECC"/>
    <w:rsid w:val="00F44E9E"/>
    <w:rsid w:val="00F919C8"/>
    <w:rsid w:val="00FB0509"/>
    <w:rsid w:val="00FB4A10"/>
    <w:rsid w:val="00FD04A5"/>
    <w:rsid w:val="00FD3B0D"/>
    <w:rsid w:val="00FE3373"/>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9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1161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2</cp:revision>
  <cp:lastPrinted>2025-07-24T11:41:00Z</cp:lastPrinted>
  <dcterms:created xsi:type="dcterms:W3CDTF">2025-07-24T11:42:00Z</dcterms:created>
  <dcterms:modified xsi:type="dcterms:W3CDTF">2025-07-24T11:42:00Z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