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09F5" w14:textId="77777777" w:rsidR="00F04178" w:rsidRPr="008E3B20" w:rsidRDefault="00B04896">
      <w:pPr>
        <w:jc w:val="center"/>
        <w:rPr>
          <w:b/>
          <w:sz w:val="18"/>
          <w:szCs w:val="18"/>
          <w:lang w:val="en-US"/>
        </w:rPr>
      </w:pPr>
      <w:bookmarkStart w:id="0" w:name="_GoBack"/>
      <w:bookmarkEnd w:id="0"/>
      <w:r>
        <w:rPr>
          <w:b/>
          <w:sz w:val="18"/>
          <w:szCs w:val="18"/>
        </w:rPr>
        <w:t>Δελτίο</w:t>
      </w:r>
      <w:r w:rsidRPr="008E3B20">
        <w:rPr>
          <w:b/>
          <w:sz w:val="18"/>
          <w:szCs w:val="18"/>
          <w:lang w:val="en-US"/>
        </w:rPr>
        <w:t xml:space="preserve"> </w:t>
      </w:r>
      <w:r>
        <w:rPr>
          <w:b/>
          <w:sz w:val="18"/>
          <w:szCs w:val="18"/>
        </w:rPr>
        <w:t>Τύπου</w:t>
      </w:r>
      <w:r w:rsidRPr="008E3B20">
        <w:rPr>
          <w:b/>
          <w:sz w:val="18"/>
          <w:szCs w:val="18"/>
          <w:lang w:val="en-US"/>
        </w:rPr>
        <w:t xml:space="preserve"> </w:t>
      </w:r>
    </w:p>
    <w:p w14:paraId="6736F935" w14:textId="77777777" w:rsidR="00F04178" w:rsidRPr="008E3B20" w:rsidRDefault="00B04896">
      <w:pPr>
        <w:spacing w:before="240" w:after="240"/>
        <w:jc w:val="center"/>
        <w:rPr>
          <w:b/>
          <w:sz w:val="18"/>
          <w:szCs w:val="18"/>
          <w:lang w:val="en-US"/>
        </w:rPr>
      </w:pPr>
      <w:r w:rsidRPr="008E3B20">
        <w:rPr>
          <w:b/>
          <w:sz w:val="18"/>
          <w:szCs w:val="18"/>
          <w:lang w:val="en-US"/>
        </w:rPr>
        <w:t>ECHO III - For Memory’s Sake | Caravan Tour 20-28 September 2023</w:t>
      </w:r>
    </w:p>
    <w:p w14:paraId="4303542D" w14:textId="77777777" w:rsidR="00F04178" w:rsidRDefault="00B04896">
      <w:pPr>
        <w:spacing w:before="240" w:after="240"/>
        <w:jc w:val="center"/>
        <w:rPr>
          <w:b/>
          <w:sz w:val="18"/>
          <w:szCs w:val="18"/>
        </w:rPr>
      </w:pPr>
      <w:r>
        <w:rPr>
          <w:b/>
          <w:sz w:val="18"/>
          <w:szCs w:val="18"/>
        </w:rPr>
        <w:t>Είσοδος: Δωρεάν</w:t>
      </w:r>
    </w:p>
    <w:p w14:paraId="71C107BB" w14:textId="77777777" w:rsidR="00F04178" w:rsidRDefault="00F04178">
      <w:pPr>
        <w:jc w:val="both"/>
        <w:rPr>
          <w:sz w:val="18"/>
          <w:szCs w:val="18"/>
        </w:rPr>
      </w:pPr>
    </w:p>
    <w:p w14:paraId="1552726B" w14:textId="77777777" w:rsidR="00F04178" w:rsidRDefault="00B04896">
      <w:pPr>
        <w:jc w:val="both"/>
        <w:rPr>
          <w:sz w:val="18"/>
          <w:szCs w:val="18"/>
        </w:rPr>
      </w:pPr>
      <w:r>
        <w:rPr>
          <w:sz w:val="18"/>
          <w:szCs w:val="18"/>
        </w:rPr>
        <w:t xml:space="preserve">Μετά την αξιοσημείωτη επιτυχία των ξεχωριστών καλλιτεχνικών παραστάσεων στην Ελλάδα, τη Ρουμανία, την Αλβανία και τη Βουλγαρία κατά τη διάρκεια του χειμώνα του 2023, </w:t>
      </w:r>
      <w:r>
        <w:rPr>
          <w:b/>
          <w:sz w:val="18"/>
          <w:szCs w:val="18"/>
        </w:rPr>
        <w:t>το ECHO III - For Memory’s Sake επιστρέφει με την περιοδεία του στα Βαλκάνια</w:t>
      </w:r>
      <w:r>
        <w:rPr>
          <w:sz w:val="18"/>
          <w:szCs w:val="18"/>
        </w:rPr>
        <w:t>. Ηθοποιοί, μο</w:t>
      </w:r>
      <w:r>
        <w:rPr>
          <w:sz w:val="18"/>
          <w:szCs w:val="18"/>
        </w:rPr>
        <w:t>υσικοί, ψηφιακοί καλλιτέχνες και συγγραφείς, έχοντας ήδη διεισδύσει βαθιά στην καρδιά της βαλκανικής κληρονομιάς και της έννοιας των προξενιών, ενώνονται για να δημιουργήσουν κάτι πραγματικά εξαιρετικό.</w:t>
      </w:r>
    </w:p>
    <w:p w14:paraId="16FC327D" w14:textId="77777777" w:rsidR="00F04178" w:rsidRDefault="00F04178">
      <w:pPr>
        <w:jc w:val="both"/>
        <w:rPr>
          <w:sz w:val="18"/>
          <w:szCs w:val="18"/>
        </w:rPr>
      </w:pPr>
    </w:p>
    <w:p w14:paraId="6429A10D" w14:textId="77777777" w:rsidR="00F04178" w:rsidRDefault="00B04896">
      <w:pPr>
        <w:jc w:val="both"/>
        <w:rPr>
          <w:sz w:val="18"/>
          <w:szCs w:val="18"/>
        </w:rPr>
      </w:pPr>
      <w:r>
        <w:rPr>
          <w:sz w:val="18"/>
          <w:szCs w:val="18"/>
        </w:rPr>
        <w:t>Με αφετηρία το Βουκουρέστι στις 20 Σεπτεμβρίου και κ</w:t>
      </w:r>
      <w:r>
        <w:rPr>
          <w:sz w:val="18"/>
          <w:szCs w:val="18"/>
        </w:rPr>
        <w:t>άνοντας στάσεις στο Vidin, τη Σόφια, τα Ιωάννινα, το Berat και το Lushnje, η περιοδεία του καραβανιού του ECHO III - For Memory’s Sake θα δώσει την ευκαιρία στο κοινό να παρακολουθήσει παράλληλες παραστάσεις αφιερωμένες σε μια συλλογική πολυπολιτισμική εμπ</w:t>
      </w:r>
      <w:r>
        <w:rPr>
          <w:sz w:val="18"/>
          <w:szCs w:val="18"/>
        </w:rPr>
        <w:t>ειρία βασισμένη σε μαρτυρίες, στην παράδοση, αλλά και στην καλλιτεχνική αντίληψη νέων ανθρώπων για την αγάπη, την οικογένεια και το καθήκον.</w:t>
      </w:r>
    </w:p>
    <w:p w14:paraId="2C14600B" w14:textId="77777777" w:rsidR="00F04178" w:rsidRDefault="00F04178">
      <w:pPr>
        <w:jc w:val="both"/>
        <w:rPr>
          <w:sz w:val="18"/>
          <w:szCs w:val="18"/>
        </w:rPr>
      </w:pPr>
    </w:p>
    <w:p w14:paraId="24B54430" w14:textId="77777777" w:rsidR="00F04178" w:rsidRDefault="00B04896">
      <w:pPr>
        <w:jc w:val="both"/>
        <w:rPr>
          <w:sz w:val="18"/>
          <w:szCs w:val="18"/>
        </w:rPr>
      </w:pPr>
      <w:r>
        <w:rPr>
          <w:sz w:val="18"/>
          <w:szCs w:val="18"/>
        </w:rPr>
        <w:t>Στο επίκεντρο της περιοδείας θα βρεθεί η μαγευτική φουσκωτή εγκατάσταση "Pezize". Μπαίνοντας στο "Pezize", το ταξί</w:t>
      </w:r>
      <w:r>
        <w:rPr>
          <w:sz w:val="18"/>
          <w:szCs w:val="18"/>
        </w:rPr>
        <w:t>δι ξεκινά και σας περιμένουν οι τέσσερις παραστατικές τέχνες - θέατρο, μουσική - ποίηση και εικαστικές τέχνες με στόχο να ρίξουν φως στους ρόλους των φύλων, στους κοινωνικούς κανόνες και στη διαρκή επιρροή των παραδόσεων και των προγόνων μας.</w:t>
      </w:r>
    </w:p>
    <w:p w14:paraId="5905B622" w14:textId="77777777" w:rsidR="00F04178" w:rsidRDefault="00F04178">
      <w:pPr>
        <w:jc w:val="both"/>
        <w:rPr>
          <w:b/>
          <w:sz w:val="18"/>
          <w:szCs w:val="18"/>
        </w:rPr>
      </w:pPr>
    </w:p>
    <w:p w14:paraId="4B29283E" w14:textId="77777777" w:rsidR="00F04178" w:rsidRDefault="00B04896">
      <w:pPr>
        <w:jc w:val="both"/>
        <w:rPr>
          <w:sz w:val="18"/>
          <w:szCs w:val="18"/>
        </w:rPr>
      </w:pPr>
      <w:r>
        <w:rPr>
          <w:b/>
          <w:sz w:val="18"/>
          <w:szCs w:val="18"/>
        </w:rPr>
        <w:t>Το project π</w:t>
      </w:r>
      <w:r>
        <w:rPr>
          <w:b/>
          <w:sz w:val="18"/>
          <w:szCs w:val="18"/>
        </w:rPr>
        <w:t>ίσω από τo Caravan Tour:</w:t>
      </w:r>
      <w:r>
        <w:rPr>
          <w:sz w:val="18"/>
          <w:szCs w:val="18"/>
        </w:rPr>
        <w:t xml:space="preserve"> Το “ECHO III - For Memory’s Sake” υλοποιείται από τον μη κερδοσκοπικό οργανισμό Inter Alia. Είναι ένα ευρωπαϊκό πρόγραμμα που στόχο έχει να φέρει κοντά καλλιτέχνες από τα Βαλκάνια που εργάζονται στους τομείς του θεάτρου, της μουσικ</w:t>
      </w:r>
      <w:r>
        <w:rPr>
          <w:sz w:val="18"/>
          <w:szCs w:val="18"/>
        </w:rPr>
        <w:t>ής, των εικαστικών τεχνών και της λογοτεχνίας προκειμένου να εξερευνήσουν την παράδοση και τον πολιτισμό μέσα από τα θέματα του γάμου, των προξενιών και των πυρηνικών οικογενειών στο βαλκανικό πλαίσιο.</w:t>
      </w:r>
    </w:p>
    <w:p w14:paraId="04F9AFF7" w14:textId="77777777" w:rsidR="00F04178" w:rsidRDefault="00F04178">
      <w:pPr>
        <w:jc w:val="both"/>
        <w:rPr>
          <w:sz w:val="18"/>
          <w:szCs w:val="18"/>
        </w:rPr>
      </w:pPr>
    </w:p>
    <w:p w14:paraId="79E0373F" w14:textId="77777777" w:rsidR="00F04178" w:rsidRPr="008E3B20" w:rsidRDefault="00B04896">
      <w:pPr>
        <w:jc w:val="both"/>
        <w:rPr>
          <w:sz w:val="18"/>
          <w:szCs w:val="18"/>
          <w:lang w:val="en-US"/>
        </w:rPr>
      </w:pPr>
      <w:r>
        <w:rPr>
          <w:b/>
          <w:sz w:val="18"/>
          <w:szCs w:val="18"/>
        </w:rPr>
        <w:t>Το</w:t>
      </w:r>
      <w:r w:rsidRPr="008E3B20">
        <w:rPr>
          <w:b/>
          <w:sz w:val="18"/>
          <w:szCs w:val="18"/>
          <w:lang w:val="en-US"/>
        </w:rPr>
        <w:t xml:space="preserve"> </w:t>
      </w:r>
      <w:r>
        <w:rPr>
          <w:b/>
          <w:sz w:val="18"/>
          <w:szCs w:val="18"/>
        </w:rPr>
        <w:t>πρόγραμμα</w:t>
      </w:r>
      <w:r w:rsidRPr="008E3B20">
        <w:rPr>
          <w:b/>
          <w:sz w:val="18"/>
          <w:szCs w:val="18"/>
          <w:lang w:val="en-US"/>
        </w:rPr>
        <w:t xml:space="preserve">: </w:t>
      </w:r>
      <w:r w:rsidRPr="008E3B20">
        <w:rPr>
          <w:sz w:val="18"/>
          <w:szCs w:val="18"/>
          <w:lang w:val="en-US"/>
        </w:rPr>
        <w:t xml:space="preserve">20/9, 20:00 Residenta 9, </w:t>
      </w:r>
      <w:r>
        <w:rPr>
          <w:sz w:val="18"/>
          <w:szCs w:val="18"/>
        </w:rPr>
        <w:t>Βουκουρέστι</w:t>
      </w:r>
      <w:r w:rsidRPr="008E3B20">
        <w:rPr>
          <w:sz w:val="18"/>
          <w:szCs w:val="18"/>
          <w:lang w:val="en-US"/>
        </w:rPr>
        <w:t xml:space="preserve">  </w:t>
      </w:r>
    </w:p>
    <w:p w14:paraId="29B465A6" w14:textId="77777777" w:rsidR="00F04178" w:rsidRPr="008E3B20" w:rsidRDefault="00B04896">
      <w:pPr>
        <w:jc w:val="both"/>
        <w:rPr>
          <w:sz w:val="18"/>
          <w:szCs w:val="18"/>
          <w:lang w:val="en-US"/>
        </w:rPr>
      </w:pPr>
      <w:r w:rsidRPr="008E3B20">
        <w:rPr>
          <w:sz w:val="18"/>
          <w:szCs w:val="18"/>
          <w:lang w:val="en-US"/>
        </w:rPr>
        <w:t xml:space="preserve">22/9, 20:00 The Riverside Garden, Vidin, </w:t>
      </w:r>
      <w:r>
        <w:rPr>
          <w:sz w:val="18"/>
          <w:szCs w:val="18"/>
        </w:rPr>
        <w:t>Βουλγαρία</w:t>
      </w:r>
    </w:p>
    <w:p w14:paraId="08AC4B3A" w14:textId="77777777" w:rsidR="00F04178" w:rsidRPr="008E3B20" w:rsidRDefault="00B04896">
      <w:pPr>
        <w:jc w:val="both"/>
        <w:rPr>
          <w:sz w:val="18"/>
          <w:szCs w:val="18"/>
          <w:lang w:val="en-US"/>
        </w:rPr>
      </w:pPr>
      <w:r w:rsidRPr="008E3B20">
        <w:rPr>
          <w:sz w:val="18"/>
          <w:szCs w:val="18"/>
          <w:lang w:val="en-US"/>
        </w:rPr>
        <w:t xml:space="preserve">23/09 20:00 Borisova Gradina - Summer stage, </w:t>
      </w:r>
      <w:r>
        <w:rPr>
          <w:sz w:val="18"/>
          <w:szCs w:val="18"/>
        </w:rPr>
        <w:t>Σόφια</w:t>
      </w:r>
      <w:r w:rsidRPr="008E3B20">
        <w:rPr>
          <w:sz w:val="18"/>
          <w:szCs w:val="18"/>
          <w:lang w:val="en-US"/>
        </w:rPr>
        <w:t xml:space="preserve">, </w:t>
      </w:r>
      <w:r>
        <w:rPr>
          <w:sz w:val="18"/>
          <w:szCs w:val="18"/>
        </w:rPr>
        <w:t>Βουλγαρία</w:t>
      </w:r>
    </w:p>
    <w:p w14:paraId="54CEB335" w14:textId="77777777" w:rsidR="00F04178" w:rsidRDefault="00B04896">
      <w:pPr>
        <w:jc w:val="both"/>
        <w:rPr>
          <w:b/>
          <w:bCs/>
          <w:sz w:val="18"/>
          <w:szCs w:val="18"/>
        </w:rPr>
      </w:pPr>
      <w:r>
        <w:rPr>
          <w:b/>
          <w:bCs/>
          <w:sz w:val="18"/>
          <w:szCs w:val="18"/>
        </w:rPr>
        <w:t>25/9, 20:00 Πάρκο Λιθαρίτσια, Ιωάννινα, Ελλάδα</w:t>
      </w:r>
    </w:p>
    <w:p w14:paraId="18BDC881" w14:textId="77777777" w:rsidR="00F04178" w:rsidRDefault="00B04896">
      <w:pPr>
        <w:jc w:val="both"/>
        <w:rPr>
          <w:sz w:val="18"/>
          <w:szCs w:val="18"/>
        </w:rPr>
      </w:pPr>
      <w:r>
        <w:rPr>
          <w:sz w:val="18"/>
          <w:szCs w:val="18"/>
        </w:rPr>
        <w:t>27/9, 20:00 Μπροστά από το τζαμί "Mbret", Berat, Αλβανία</w:t>
      </w:r>
    </w:p>
    <w:p w14:paraId="43C1C4F2" w14:textId="77777777" w:rsidR="00F04178" w:rsidRDefault="00B04896">
      <w:pPr>
        <w:jc w:val="both"/>
        <w:rPr>
          <w:sz w:val="18"/>
          <w:szCs w:val="18"/>
        </w:rPr>
      </w:pPr>
      <w:r>
        <w:rPr>
          <w:sz w:val="18"/>
          <w:szCs w:val="18"/>
        </w:rPr>
        <w:t>28/9, 20:00 Κεντρική πλατεία, μπροστά α</w:t>
      </w:r>
      <w:r>
        <w:rPr>
          <w:sz w:val="18"/>
          <w:szCs w:val="18"/>
        </w:rPr>
        <w:t>πό το Δήμο, Lushnje, Αλβανία</w:t>
      </w:r>
    </w:p>
    <w:p w14:paraId="7BAD47B6" w14:textId="77777777" w:rsidR="00F04178" w:rsidRDefault="00F04178">
      <w:pPr>
        <w:jc w:val="both"/>
        <w:rPr>
          <w:sz w:val="18"/>
          <w:szCs w:val="18"/>
        </w:rPr>
      </w:pPr>
    </w:p>
    <w:p w14:paraId="41A4FC1D" w14:textId="77777777" w:rsidR="00F04178" w:rsidRPr="008E3B20" w:rsidRDefault="00B04896">
      <w:pPr>
        <w:jc w:val="both"/>
        <w:rPr>
          <w:sz w:val="18"/>
          <w:szCs w:val="18"/>
          <w:lang w:val="en-US"/>
        </w:rPr>
      </w:pPr>
      <w:r>
        <w:rPr>
          <w:sz w:val="18"/>
          <w:szCs w:val="18"/>
        </w:rPr>
        <w:t>Διοργάνωση</w:t>
      </w:r>
      <w:r w:rsidRPr="008E3B20">
        <w:rPr>
          <w:sz w:val="18"/>
          <w:szCs w:val="18"/>
          <w:lang w:val="en-US"/>
        </w:rPr>
        <w:t xml:space="preserve">: </w:t>
      </w:r>
      <w:bookmarkStart w:id="1" w:name="docs-internal-guid-65df231f-7fff-13d2-8e"/>
      <w:bookmarkEnd w:id="1"/>
      <w:r w:rsidRPr="008E3B20">
        <w:rPr>
          <w:rFonts w:ascii="Arial;sans-serif" w:hAnsi="Arial;sans-serif"/>
          <w:color w:val="000000"/>
          <w:sz w:val="18"/>
          <w:szCs w:val="18"/>
          <w:lang w:val="en-US"/>
        </w:rPr>
        <w:t>Inter Alia, Rhea, Open Space Foundation, PVN Albania, BowB</w:t>
      </w:r>
      <w:r w:rsidRPr="008E3B20">
        <w:rPr>
          <w:sz w:val="18"/>
          <w:szCs w:val="18"/>
          <w:lang w:val="en-US"/>
        </w:rPr>
        <w:t xml:space="preserve"> </w:t>
      </w:r>
    </w:p>
    <w:p w14:paraId="7168CD0F" w14:textId="77777777" w:rsidR="00F04178" w:rsidRPr="008E3B20" w:rsidRDefault="00F04178">
      <w:pPr>
        <w:jc w:val="both"/>
        <w:rPr>
          <w:sz w:val="18"/>
          <w:szCs w:val="18"/>
          <w:lang w:val="en-US"/>
        </w:rPr>
      </w:pPr>
    </w:p>
    <w:sectPr w:rsidR="00F04178" w:rsidRPr="008E3B20">
      <w:headerReference w:type="default" r:id="rId7"/>
      <w:footerReference w:type="default" r:id="rId8"/>
      <w:pgSz w:w="11906" w:h="16838"/>
      <w:pgMar w:top="4251" w:right="2160" w:bottom="2551" w:left="2160" w:header="283" w:footer="283"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BD4C" w14:textId="77777777" w:rsidR="00B04896" w:rsidRDefault="00B04896">
      <w:pPr>
        <w:spacing w:line="240" w:lineRule="auto"/>
      </w:pPr>
      <w:r>
        <w:separator/>
      </w:r>
    </w:p>
  </w:endnote>
  <w:endnote w:type="continuationSeparator" w:id="0">
    <w:p w14:paraId="2EF36472" w14:textId="77777777" w:rsidR="00B04896" w:rsidRDefault="00B04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sans-serif">
    <w:altName w:val="Arial"/>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697C" w14:textId="77777777" w:rsidR="00F04178" w:rsidRDefault="00B04896">
    <w:pPr>
      <w:jc w:val="center"/>
      <w:rPr>
        <w:color w:val="000000"/>
      </w:rPr>
    </w:pPr>
    <w:r>
      <w:rPr>
        <w:noProof/>
        <w:color w:val="000000"/>
      </w:rPr>
      <w:drawing>
        <wp:anchor distT="0" distB="0" distL="0" distR="0" simplePos="0" relativeHeight="3" behindDoc="1" locked="0" layoutInCell="0" allowOverlap="1" wp14:anchorId="724C450F" wp14:editId="73024542">
          <wp:simplePos x="0" y="0"/>
          <wp:positionH relativeFrom="column">
            <wp:posOffset>-1285875</wp:posOffset>
          </wp:positionH>
          <wp:positionV relativeFrom="paragraph">
            <wp:posOffset>-114300</wp:posOffset>
          </wp:positionV>
          <wp:extent cx="7546975" cy="1438910"/>
          <wp:effectExtent l="0" t="0" r="0" b="0"/>
          <wp:wrapNone/>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srcRect t="1109" b="1109"/>
                  <a:stretch>
                    <a:fillRect/>
                  </a:stretch>
                </pic:blipFill>
                <pic:spPr bwMode="auto">
                  <a:xfrm>
                    <a:off x="0" y="0"/>
                    <a:ext cx="7546975" cy="1438910"/>
                  </a:xfrm>
                  <a:prstGeom prst="rect">
                    <a:avLst/>
                  </a:prstGeom>
                </pic:spPr>
              </pic:pic>
            </a:graphicData>
          </a:graphic>
        </wp:anchor>
      </w:drawing>
    </w:r>
  </w:p>
  <w:p w14:paraId="3A79A14C" w14:textId="77777777" w:rsidR="00F04178" w:rsidRDefault="00F04178">
    <w:pPr>
      <w:jc w:val="center"/>
      <w:rPr>
        <w:color w:val="000000"/>
      </w:rPr>
    </w:pPr>
  </w:p>
  <w:p w14:paraId="672DC5FC" w14:textId="77777777" w:rsidR="00F04178" w:rsidRDefault="00F04178">
    <w:pP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C86A" w14:textId="77777777" w:rsidR="00B04896" w:rsidRDefault="00B04896">
      <w:pPr>
        <w:spacing w:line="240" w:lineRule="auto"/>
      </w:pPr>
      <w:r>
        <w:separator/>
      </w:r>
    </w:p>
  </w:footnote>
  <w:footnote w:type="continuationSeparator" w:id="0">
    <w:p w14:paraId="71F9EE39" w14:textId="77777777" w:rsidR="00B04896" w:rsidRDefault="00B04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6CBA" w14:textId="77777777" w:rsidR="00F04178" w:rsidRDefault="00B04896">
    <w:pPr>
      <w:rPr>
        <w:color w:val="000000"/>
      </w:rPr>
    </w:pPr>
    <w:r>
      <w:rPr>
        <w:noProof/>
        <w:color w:val="000000"/>
      </w:rPr>
      <w:drawing>
        <wp:anchor distT="0" distB="0" distL="0" distR="0" simplePos="0" relativeHeight="5" behindDoc="1" locked="0" layoutInCell="0" allowOverlap="1" wp14:anchorId="206CF713" wp14:editId="0F4F5A6A">
          <wp:simplePos x="0" y="0"/>
          <wp:positionH relativeFrom="page">
            <wp:posOffset>-2540</wp:posOffset>
          </wp:positionH>
          <wp:positionV relativeFrom="page">
            <wp:posOffset>-43815</wp:posOffset>
          </wp:positionV>
          <wp:extent cx="7562850" cy="2354580"/>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rcRect l="1084" r="1084"/>
                  <a:stretch>
                    <a:fillRect/>
                  </a:stretch>
                </pic:blipFill>
                <pic:spPr bwMode="auto">
                  <a:xfrm>
                    <a:off x="0" y="0"/>
                    <a:ext cx="7562850" cy="2354580"/>
                  </a:xfrm>
                  <a:prstGeom prst="rect">
                    <a:avLst/>
                  </a:prstGeom>
                  <a:ln w="25400">
                    <a:solidFill>
                      <a:srgbClr val="FFFFFF"/>
                    </a:solid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78"/>
    <w:rsid w:val="008E3B20"/>
    <w:rsid w:val="00B04896"/>
    <w:rsid w:val="00F041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2B8F"/>
  <w15:docId w15:val="{DE9C3B9C-4E9D-49C1-A44D-3079ABEF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a">
    <w:name w:val="Επικεφαλίδα"/>
    <w:basedOn w:val="LO-normal1"/>
    <w:next w:val="BodyText"/>
    <w:qFormat/>
    <w:pPr>
      <w:keepNext/>
      <w:spacing w:before="240" w:after="120"/>
    </w:pPr>
    <w:rPr>
      <w:rFonts w:ascii="Liberation Sans" w:eastAsia="Microsoft YaHei" w:hAnsi="Liberation Sans"/>
      <w:sz w:val="28"/>
      <w:szCs w:val="28"/>
    </w:rPr>
  </w:style>
  <w:style w:type="paragraph" w:styleId="BodyText">
    <w:name w:val="Body Text"/>
    <w:basedOn w:val="LO-normal1"/>
    <w:pPr>
      <w:spacing w:after="140"/>
    </w:pPr>
  </w:style>
  <w:style w:type="paragraph" w:styleId="List">
    <w:name w:val="List"/>
    <w:basedOn w:val="BodyText"/>
  </w:style>
  <w:style w:type="paragraph" w:styleId="Caption">
    <w:name w:val="caption"/>
    <w:basedOn w:val="LO-normal1"/>
    <w:qFormat/>
    <w:pPr>
      <w:suppressLineNumbers/>
      <w:spacing w:before="120" w:after="120"/>
    </w:pPr>
    <w:rPr>
      <w:i/>
      <w:iCs/>
      <w:sz w:val="24"/>
      <w:szCs w:val="24"/>
    </w:rPr>
  </w:style>
  <w:style w:type="paragraph" w:customStyle="1" w:styleId="a0">
    <w:name w:val="Ευρετήριο"/>
    <w:basedOn w:val="LO-normal1"/>
    <w:qFormat/>
    <w:pPr>
      <w:suppressLineNumbers/>
    </w:pPr>
  </w:style>
  <w:style w:type="paragraph" w:customStyle="1" w:styleId="LO-normal3">
    <w:name w:val="LO-normal3"/>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LO-normal1">
    <w:name w:val="LO-normal1"/>
    <w:qFormat/>
    <w:pPr>
      <w:spacing w:line="276" w:lineRule="auto"/>
    </w:pPr>
  </w:style>
  <w:style w:type="paragraph" w:customStyle="1" w:styleId="LO-normal">
    <w:name w:val="LO-normal"/>
    <w:qFormat/>
    <w:pPr>
      <w:spacing w:line="276" w:lineRule="auto"/>
    </w:pPr>
  </w:style>
  <w:style w:type="paragraph" w:styleId="Subtitle">
    <w:name w:val="Subtitle"/>
    <w:basedOn w:val="LO-normal3"/>
    <w:next w:val="LO-normal3"/>
    <w:uiPriority w:val="11"/>
    <w:qFormat/>
    <w:pPr>
      <w:keepNext/>
      <w:keepLines/>
      <w:spacing w:after="320" w:line="240" w:lineRule="auto"/>
    </w:pPr>
    <w:rPr>
      <w:color w:val="666666"/>
      <w:sz w:val="30"/>
      <w:szCs w:val="30"/>
    </w:rPr>
  </w:style>
  <w:style w:type="paragraph" w:customStyle="1" w:styleId="a1">
    <w:name w:val="Κεφαλίδα και υποσέλιδο"/>
    <w:basedOn w:val="LO-normal1"/>
    <w:qFormat/>
  </w:style>
  <w:style w:type="paragraph" w:styleId="Header">
    <w:name w:val="header"/>
    <w:basedOn w:val="a1"/>
  </w:style>
  <w:style w:type="paragraph" w:styleId="Footer">
    <w:name w:val="footer"/>
    <w:basedOn w:val="a1"/>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aQIQg7hlNx0uN2sco+fhiuPqKEQ==">CgMxLjA4AHIhMUQ1V3h0SE9VTDR3cU1rVEtGV0p6VVhaVkNpZmtJUXNu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1896</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ΑΣΛΑΝΗ</dc:creator>
  <dc:description/>
  <cp:lastModifiedBy>ΓΕΩΡΓΙΑ ΑΣΛΑΝΗ</cp:lastModifiedBy>
  <cp:revision>2</cp:revision>
  <dcterms:created xsi:type="dcterms:W3CDTF">2023-09-19T09:34:00Z</dcterms:created>
  <dcterms:modified xsi:type="dcterms:W3CDTF">2023-09-19T09:34:00Z</dcterms:modified>
  <dc:language>en-US</dc:language>
</cp:coreProperties>
</file>