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73" w:rsidRDefault="00217273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>
        <w:rPr>
          <w:b w:val="0"/>
          <w:sz w:val="16"/>
          <w:szCs w:val="16"/>
        </w:rPr>
        <w:t>ΠΑΡΑΡΤΗΜΑ Ι</w:t>
      </w:r>
    </w:p>
    <w:p w:rsidR="00217273" w:rsidRDefault="00217273">
      <w:pPr>
        <w:pStyle w:val="3"/>
      </w:pPr>
      <w:r>
        <w:t>ΥΠΕΥΘΥΝΗ ΔΗΛΩΣΗ</w:t>
      </w:r>
    </w:p>
    <w:p w:rsidR="00217273" w:rsidRDefault="0021727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217273" w:rsidRDefault="00217273">
      <w:pPr>
        <w:pStyle w:val="a3"/>
        <w:tabs>
          <w:tab w:val="clear" w:pos="4153"/>
          <w:tab w:val="clear" w:pos="8306"/>
        </w:tabs>
      </w:pPr>
    </w:p>
    <w:p w:rsidR="00217273" w:rsidRDefault="00217273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217273" w:rsidRDefault="00217273">
      <w:pPr>
        <w:pStyle w:val="a5"/>
        <w:jc w:val="left"/>
        <w:rPr>
          <w:bCs/>
          <w:sz w:val="22"/>
        </w:rPr>
      </w:pPr>
    </w:p>
    <w:p w:rsidR="00217273" w:rsidRDefault="0021727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1727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17273" w:rsidRDefault="0021727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217273" w:rsidRPr="005D42BC" w:rsidRDefault="005D42B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Μονάδα Διοικητικής και Οικονομικής Υποστήριξης του Ε.Λ.Κ.Ε. Πανεπιστημίου Ιωαννίνων</w:t>
            </w:r>
          </w:p>
        </w:tc>
      </w:tr>
      <w:tr w:rsidR="0021727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17273" w:rsidRDefault="0021727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217273" w:rsidRDefault="0021727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217273" w:rsidRDefault="0021727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217273" w:rsidRDefault="0021727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21727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1727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1727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17273" w:rsidRDefault="0021727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217273" w:rsidRDefault="0021727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21727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1727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1727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1727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17273" w:rsidRDefault="0021727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217273" w:rsidRDefault="0021727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217273" w:rsidRDefault="00217273">
      <w:pPr>
        <w:rPr>
          <w:sz w:val="16"/>
        </w:rPr>
      </w:pPr>
    </w:p>
    <w:p w:rsidR="00217273" w:rsidRDefault="00217273">
      <w:pPr>
        <w:sectPr w:rsidR="0021727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217273" w:rsidTr="00FE4BE9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E4BE9" w:rsidRDefault="00217273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374AB0" w:rsidTr="00370577">
        <w:tblPrEx>
          <w:tblCellMar>
            <w:top w:w="0" w:type="dxa"/>
            <w:bottom w:w="0" w:type="dxa"/>
          </w:tblCellMar>
        </w:tblPrEx>
        <w:trPr>
          <w:trHeight w:val="3787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E4BE9" w:rsidRDefault="00FE4BE9" w:rsidP="00370577">
            <w:pPr>
              <w:numPr>
                <w:ilvl w:val="0"/>
                <w:numId w:val="14"/>
              </w:numPr>
              <w:spacing w:before="60" w:after="60"/>
              <w:ind w:left="426"/>
              <w:jc w:val="both"/>
              <w:rPr>
                <w:rFonts w:ascii="Verdana" w:hAnsi="Verdana"/>
                <w:sz w:val="18"/>
                <w:szCs w:val="18"/>
              </w:rPr>
            </w:pPr>
            <w:r w:rsidRPr="00393668">
              <w:rPr>
                <w:rFonts w:ascii="Verdana" w:hAnsi="Verdana"/>
                <w:sz w:val="18"/>
                <w:szCs w:val="18"/>
              </w:rPr>
              <w:t>έλαβ</w:t>
            </w:r>
            <w:r w:rsidR="00393668" w:rsidRPr="00393668">
              <w:rPr>
                <w:rFonts w:ascii="Verdana" w:hAnsi="Verdana"/>
                <w:sz w:val="18"/>
                <w:szCs w:val="18"/>
              </w:rPr>
              <w:t>α</w:t>
            </w:r>
            <w:r w:rsidRPr="00393668">
              <w:rPr>
                <w:rFonts w:ascii="Verdana" w:hAnsi="Verdana"/>
                <w:sz w:val="18"/>
                <w:szCs w:val="18"/>
              </w:rPr>
              <w:t xml:space="preserve"> γνώση των όρων της </w:t>
            </w:r>
            <w:r w:rsidR="00393668" w:rsidRPr="00393668">
              <w:rPr>
                <w:rFonts w:ascii="Verdana" w:hAnsi="Verdana"/>
                <w:sz w:val="18"/>
                <w:szCs w:val="18"/>
              </w:rPr>
              <w:t>Π</w:t>
            </w:r>
            <w:r w:rsidRPr="00393668">
              <w:rPr>
                <w:rFonts w:ascii="Verdana" w:hAnsi="Verdana"/>
                <w:sz w:val="18"/>
                <w:szCs w:val="18"/>
              </w:rPr>
              <w:t xml:space="preserve">ρόσκλησης </w:t>
            </w:r>
            <w:r w:rsidR="00393668" w:rsidRPr="00393668">
              <w:rPr>
                <w:rFonts w:ascii="Verdana" w:hAnsi="Verdana"/>
                <w:sz w:val="18"/>
                <w:szCs w:val="18"/>
              </w:rPr>
              <w:t>Ε</w:t>
            </w:r>
            <w:r w:rsidRPr="00393668">
              <w:rPr>
                <w:rFonts w:ascii="Verdana" w:hAnsi="Verdana"/>
                <w:sz w:val="18"/>
                <w:szCs w:val="18"/>
              </w:rPr>
              <w:t xml:space="preserve">κδήλωσης </w:t>
            </w:r>
            <w:r w:rsidR="00393668" w:rsidRPr="00393668">
              <w:rPr>
                <w:rFonts w:ascii="Verdana" w:hAnsi="Verdana"/>
                <w:sz w:val="18"/>
                <w:szCs w:val="18"/>
              </w:rPr>
              <w:t>Ε</w:t>
            </w:r>
            <w:r w:rsidRPr="00393668">
              <w:rPr>
                <w:rFonts w:ascii="Verdana" w:hAnsi="Verdana"/>
                <w:sz w:val="18"/>
                <w:szCs w:val="18"/>
              </w:rPr>
              <w:t>νδιαφέροντος</w:t>
            </w:r>
            <w:r w:rsidR="00393668" w:rsidRPr="00393668">
              <w:rPr>
                <w:rFonts w:ascii="Verdana" w:hAnsi="Verdana"/>
                <w:sz w:val="18"/>
                <w:szCs w:val="18"/>
              </w:rPr>
              <w:t xml:space="preserve"> της Επιτροπής Ερευνών του Πανεπιστημίου Ιωαννίνων για την υποβολή </w:t>
            </w:r>
            <w:r w:rsidR="00A97965">
              <w:rPr>
                <w:rFonts w:ascii="Verdana" w:hAnsi="Verdana"/>
                <w:sz w:val="18"/>
                <w:szCs w:val="18"/>
              </w:rPr>
              <w:t xml:space="preserve">αιτήσεων </w:t>
            </w:r>
            <w:r w:rsidR="00393668" w:rsidRPr="00393668">
              <w:rPr>
                <w:rFonts w:ascii="Verdana" w:hAnsi="Verdana"/>
                <w:sz w:val="18"/>
                <w:szCs w:val="18"/>
              </w:rPr>
              <w:t>στο πλαίσιο υλοποίησης του προγράμματος «</w:t>
            </w:r>
            <w:r w:rsidR="000B4A4A" w:rsidRPr="00773C48">
              <w:rPr>
                <w:rFonts w:ascii="Verdana" w:hAnsi="Verdana"/>
                <w:sz w:val="18"/>
                <w:szCs w:val="18"/>
              </w:rPr>
              <w:t>ΥΠΟΣΤΗΡΙΞΗ ΤΩΝ ΕΚΠΑΙΔΕΥΤΙΚΩΝ ΔΡΑΣΤΗΡΙΟΤΗΤΩΝ ΤΟΥ ΠΑΝΕΠΙΣΤΗΜΙΟΥ ΙΩΑΝΝΙΝΩΝ ΚΑΤΑ ΤΟ ΑΚ. ΈΤΟΣ 2020-2021 ΜΕ ΤΗΝ ΕΝΣΩΜΑΤΩΣΗ ΕΝΙΣΧΥΤΙΚΗΣ ΔΙΔΑΣΚΑΛΙΑΣ ΕΠΙΠΡΟΣΘΕΤΑ ΤΩΝ ΚΥΡΙΩΝ ΔΙΑΛΕΞΕΩΝ</w:t>
            </w:r>
            <w:r w:rsidR="00393668" w:rsidRPr="00393668">
              <w:rPr>
                <w:rFonts w:ascii="Verdana" w:hAnsi="Verdana"/>
                <w:sz w:val="18"/>
                <w:szCs w:val="18"/>
              </w:rPr>
              <w:t>»</w:t>
            </w:r>
            <w:r w:rsidRPr="00393668">
              <w:rPr>
                <w:rFonts w:ascii="Verdana" w:hAnsi="Verdana"/>
                <w:sz w:val="18"/>
                <w:szCs w:val="18"/>
              </w:rPr>
              <w:t>, και τους αποδέχ</w:t>
            </w:r>
            <w:r w:rsidR="00393668" w:rsidRPr="00393668">
              <w:rPr>
                <w:rFonts w:ascii="Verdana" w:hAnsi="Verdana"/>
                <w:sz w:val="18"/>
                <w:szCs w:val="18"/>
              </w:rPr>
              <w:t>ομ</w:t>
            </w:r>
            <w:r w:rsidRPr="00393668">
              <w:rPr>
                <w:rFonts w:ascii="Verdana" w:hAnsi="Verdana"/>
                <w:sz w:val="18"/>
                <w:szCs w:val="18"/>
              </w:rPr>
              <w:t xml:space="preserve">αι όλους ανεπιφύλακτα, </w:t>
            </w:r>
          </w:p>
          <w:p w:rsidR="00370577" w:rsidRDefault="00370577" w:rsidP="00370577">
            <w:pPr>
              <w:numPr>
                <w:ilvl w:val="0"/>
                <w:numId w:val="14"/>
              </w:numPr>
              <w:spacing w:before="60" w:after="60"/>
              <w:ind w:left="426"/>
              <w:jc w:val="both"/>
              <w:rPr>
                <w:rFonts w:ascii="Verdana" w:hAnsi="Verdana"/>
                <w:sz w:val="18"/>
                <w:szCs w:val="18"/>
              </w:rPr>
            </w:pPr>
            <w:r w:rsidRPr="00393668">
              <w:rPr>
                <w:rFonts w:ascii="Verdana" w:hAnsi="Verdana"/>
                <w:sz w:val="18"/>
                <w:szCs w:val="18"/>
              </w:rPr>
              <w:t xml:space="preserve">τα στοιχεία του βιογραφικού σημειώματος που σας υποβάλλω συνημμένα στην αίτησή μου είναι αληθή, </w:t>
            </w:r>
          </w:p>
          <w:p w:rsidR="009B0728" w:rsidRPr="00393668" w:rsidRDefault="009B0728" w:rsidP="00370577">
            <w:pPr>
              <w:numPr>
                <w:ilvl w:val="0"/>
                <w:numId w:val="14"/>
              </w:numPr>
              <w:spacing w:before="60" w:after="60"/>
              <w:ind w:left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είμαι</w:t>
            </w:r>
            <w:r w:rsidRPr="009B0728">
              <w:rPr>
                <w:rFonts w:ascii="Verdana" w:hAnsi="Verdana"/>
                <w:sz w:val="18"/>
                <w:szCs w:val="18"/>
              </w:rPr>
              <w:t xml:space="preserve"> μεταπτυχιακ</w:t>
            </w:r>
            <w:r>
              <w:rPr>
                <w:rFonts w:ascii="Verdana" w:hAnsi="Verdana"/>
                <w:sz w:val="18"/>
                <w:szCs w:val="18"/>
              </w:rPr>
              <w:t>ός/ή</w:t>
            </w:r>
            <w:r w:rsidRPr="009B0728">
              <w:rPr>
                <w:rFonts w:ascii="Verdana" w:hAnsi="Verdana"/>
                <w:sz w:val="18"/>
                <w:szCs w:val="18"/>
              </w:rPr>
              <w:t xml:space="preserve"> φοιτητ</w:t>
            </w:r>
            <w:r>
              <w:rPr>
                <w:rFonts w:ascii="Verdana" w:hAnsi="Verdana"/>
                <w:sz w:val="18"/>
                <w:szCs w:val="18"/>
              </w:rPr>
              <w:t>ής/τρια</w:t>
            </w:r>
            <w:r w:rsidRPr="009B0728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ή</w:t>
            </w:r>
            <w:r w:rsidRPr="009B0728">
              <w:rPr>
                <w:rFonts w:ascii="Verdana" w:hAnsi="Verdana"/>
                <w:sz w:val="18"/>
                <w:szCs w:val="18"/>
              </w:rPr>
              <w:t xml:space="preserve"> υποψήφιο</w:t>
            </w:r>
            <w:r>
              <w:rPr>
                <w:rFonts w:ascii="Verdana" w:hAnsi="Verdana"/>
                <w:sz w:val="18"/>
                <w:szCs w:val="18"/>
              </w:rPr>
              <w:t>ς/α</w:t>
            </w:r>
            <w:r w:rsidRPr="009B0728">
              <w:rPr>
                <w:rFonts w:ascii="Verdana" w:hAnsi="Verdana"/>
                <w:sz w:val="18"/>
                <w:szCs w:val="18"/>
              </w:rPr>
              <w:t xml:space="preserve"> διδάκτορ</w:t>
            </w:r>
            <w:r>
              <w:rPr>
                <w:rFonts w:ascii="Verdana" w:hAnsi="Verdana"/>
                <w:sz w:val="18"/>
                <w:szCs w:val="18"/>
              </w:rPr>
              <w:t>ας</w:t>
            </w:r>
            <w:r w:rsidRPr="009B0728"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t>και</w:t>
            </w:r>
            <w:r w:rsidRPr="009B0728">
              <w:rPr>
                <w:rFonts w:ascii="Verdana" w:hAnsi="Verdana"/>
                <w:sz w:val="18"/>
                <w:szCs w:val="18"/>
              </w:rPr>
              <w:t xml:space="preserve"> φοιτ</w:t>
            </w:r>
            <w:r>
              <w:rPr>
                <w:rFonts w:ascii="Verdana" w:hAnsi="Verdana"/>
                <w:sz w:val="18"/>
                <w:szCs w:val="18"/>
              </w:rPr>
              <w:t>ώ</w:t>
            </w:r>
            <w:r w:rsidRPr="009B0728">
              <w:rPr>
                <w:rFonts w:ascii="Verdana" w:hAnsi="Verdana"/>
                <w:sz w:val="18"/>
                <w:szCs w:val="18"/>
              </w:rPr>
              <w:t xml:space="preserve"> σε προγράμματα σπουδών δεύτερου και τρίτου κύκλου τα οποία οργανώνονται από Τμήματα της ίδιας Σχολής </w:t>
            </w:r>
            <w:r>
              <w:rPr>
                <w:rFonts w:ascii="Verdana" w:hAnsi="Verdana"/>
                <w:sz w:val="18"/>
                <w:szCs w:val="18"/>
              </w:rPr>
              <w:t xml:space="preserve">του Πανεπιστημίου Ιωαννίνων </w:t>
            </w:r>
            <w:r w:rsidR="000837B2">
              <w:rPr>
                <w:rFonts w:ascii="Verdana" w:hAnsi="Verdana"/>
                <w:sz w:val="18"/>
                <w:szCs w:val="18"/>
              </w:rPr>
              <w:t>με το Τμήμα στο οποίο υποβάλλω αίτηση</w:t>
            </w:r>
            <w:r w:rsidRPr="009B0728">
              <w:rPr>
                <w:rFonts w:ascii="Verdana" w:hAnsi="Verdana"/>
                <w:sz w:val="18"/>
                <w:szCs w:val="18"/>
              </w:rPr>
              <w:t>. Στα προγράμματα σπουδών δεύτερου και τρίτου κύκλου ενός Τμήματος συμπεριλαμβάνονται και τα διατμηματικά ή διιδρυματικά μεταπτυχιακά προγράμματα σπουδών ή προγράμματα σπουδών τρίτου κύκλου με συνεπίβλεψη του άρθρου 43 του ν. 4485/2017 (Α’ 114), τα οποία οργανώνει και στα οποία συμμετέχει το Τμήμα.</w:t>
            </w:r>
          </w:p>
          <w:p w:rsidR="00370577" w:rsidRDefault="00773C48" w:rsidP="001E3D86">
            <w:pPr>
              <w:numPr>
                <w:ilvl w:val="0"/>
                <w:numId w:val="14"/>
              </w:numPr>
              <w:spacing w:before="60" w:after="60"/>
              <w:ind w:left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δεν ανήκω στις ακόλουθες κατηγορίες φυσικών προσώπων:</w:t>
            </w:r>
          </w:p>
          <w:p w:rsidR="00773C48" w:rsidRPr="00773C48" w:rsidRDefault="00773C48" w:rsidP="00773C48">
            <w:pPr>
              <w:autoSpaceDE w:val="0"/>
              <w:autoSpaceDN w:val="0"/>
              <w:adjustRightInd w:val="0"/>
              <w:ind w:left="426"/>
              <w:rPr>
                <w:rFonts w:ascii="Verdana" w:hAnsi="Verdana" w:cs="MyriadPro-Regular"/>
                <w:sz w:val="18"/>
                <w:szCs w:val="18"/>
              </w:rPr>
            </w:pPr>
            <w:r w:rsidRPr="00773C48">
              <w:rPr>
                <w:rFonts w:ascii="Verdana" w:hAnsi="Verdana" w:cs="MyriadPro-Regular"/>
                <w:sz w:val="18"/>
                <w:szCs w:val="18"/>
              </w:rPr>
              <w:t>α) Mεταπτυχιακοί φοιτητές, οι οποίοι έχουν υπερβεί τον κανονικό χρόνο φοίτησης του προγράμματος σπουδών β’ κύκλου, στο οποίο είναι εγγεγραμμένοι.</w:t>
            </w:r>
          </w:p>
          <w:p w:rsidR="00773C48" w:rsidRPr="00773C48" w:rsidRDefault="00773C48" w:rsidP="00773C48">
            <w:pPr>
              <w:autoSpaceDE w:val="0"/>
              <w:autoSpaceDN w:val="0"/>
              <w:adjustRightInd w:val="0"/>
              <w:ind w:left="426"/>
              <w:rPr>
                <w:rFonts w:ascii="Verdana" w:hAnsi="Verdana" w:cs="MyriadPro-Regular"/>
                <w:sz w:val="18"/>
                <w:szCs w:val="18"/>
              </w:rPr>
            </w:pPr>
            <w:r w:rsidRPr="00773C48">
              <w:rPr>
                <w:rFonts w:ascii="Verdana" w:hAnsi="Verdana" w:cs="MyriadPro-Regular"/>
                <w:sz w:val="18"/>
                <w:szCs w:val="18"/>
              </w:rPr>
              <w:t>β) Δημόσιοι υπάλληλοι ή δημόσιοι λειτουργοί που απασχολούνται σε φορείς του δημοσίου τομέα, κατά την έννοια των περ. α’ έως στ’ της παρ. 1 του άρθρου 14 του ν. 4270/2014 (Α’ 143).</w:t>
            </w:r>
          </w:p>
          <w:p w:rsidR="00773C48" w:rsidRPr="00773C48" w:rsidRDefault="00773C48" w:rsidP="00773C48">
            <w:pPr>
              <w:autoSpaceDE w:val="0"/>
              <w:autoSpaceDN w:val="0"/>
              <w:adjustRightInd w:val="0"/>
              <w:ind w:left="426"/>
              <w:rPr>
                <w:rFonts w:ascii="Verdana" w:hAnsi="Verdana" w:cs="MyriadPro-Regular"/>
                <w:sz w:val="18"/>
                <w:szCs w:val="18"/>
              </w:rPr>
            </w:pPr>
            <w:r w:rsidRPr="00773C48">
              <w:rPr>
                <w:rFonts w:ascii="Verdana" w:hAnsi="Verdana" w:cs="MyriadPro-Regular"/>
                <w:sz w:val="18"/>
                <w:szCs w:val="18"/>
              </w:rPr>
              <w:t>γ) Ακαδημαϊκοί υπότροφοι της παρ. 6 του άρθρου 29 του ν. 4009/2011 (Α’ 195), όπως έχει τροποποιηθεί με το άρθρο 58 του ν. 4386/2016, και ισχύει σε οποιοδήποτε Α.Ε.Ι. της ημεδαπής.</w:t>
            </w:r>
          </w:p>
          <w:p w:rsidR="00773C48" w:rsidRPr="00773C48" w:rsidRDefault="00773C48" w:rsidP="00773C48">
            <w:pPr>
              <w:autoSpaceDE w:val="0"/>
              <w:autoSpaceDN w:val="0"/>
              <w:adjustRightInd w:val="0"/>
              <w:ind w:left="426"/>
              <w:rPr>
                <w:rFonts w:ascii="Verdana" w:hAnsi="Verdana" w:cs="MyriadPro-Regular"/>
                <w:sz w:val="18"/>
                <w:szCs w:val="18"/>
              </w:rPr>
            </w:pPr>
            <w:r w:rsidRPr="00773C48">
              <w:rPr>
                <w:rFonts w:ascii="Verdana" w:hAnsi="Verdana" w:cs="MyriadPro-Regular"/>
                <w:sz w:val="18"/>
                <w:szCs w:val="18"/>
              </w:rPr>
              <w:t>δ) Μέλη Δ.Ε.Π., Ε.Ε.Π., Ε.ΔΙ.Π., Ε.ΤΕ.Π. των Α.Ε.Ι. ή συμβασιούχων διδασκόντων του π.δ. 407/1980 σε Α.Ε.Ι. της ημεδαπής ή αλλοδαπής.</w:t>
            </w:r>
          </w:p>
          <w:p w:rsidR="00773C48" w:rsidRPr="00773C48" w:rsidRDefault="00773C48" w:rsidP="00773C48">
            <w:pPr>
              <w:autoSpaceDE w:val="0"/>
              <w:autoSpaceDN w:val="0"/>
              <w:adjustRightInd w:val="0"/>
              <w:ind w:left="426"/>
              <w:rPr>
                <w:rFonts w:ascii="Verdana" w:hAnsi="Verdana" w:cs="MyriadPro-Regular"/>
                <w:sz w:val="18"/>
                <w:szCs w:val="18"/>
              </w:rPr>
            </w:pPr>
            <w:r w:rsidRPr="00773C48">
              <w:rPr>
                <w:rFonts w:ascii="Verdana" w:hAnsi="Verdana" w:cs="MyriadPro-Regular"/>
                <w:sz w:val="18"/>
                <w:szCs w:val="18"/>
              </w:rPr>
              <w:t>ε) Ερευνητές σε ερευνητικά κέντρα της ημεδαπής ή αλλοδαπής.</w:t>
            </w:r>
          </w:p>
          <w:p w:rsidR="00773C48" w:rsidRPr="00773C48" w:rsidRDefault="00773C48" w:rsidP="00773C48">
            <w:pPr>
              <w:spacing w:before="60" w:after="60"/>
              <w:ind w:left="426"/>
              <w:jc w:val="both"/>
              <w:rPr>
                <w:rFonts w:ascii="Verdana" w:hAnsi="Verdana"/>
                <w:sz w:val="18"/>
                <w:szCs w:val="18"/>
              </w:rPr>
            </w:pPr>
            <w:r w:rsidRPr="00773C48">
              <w:rPr>
                <w:rFonts w:ascii="Verdana" w:hAnsi="Verdana" w:cs="MyriadPro-Regular"/>
                <w:sz w:val="18"/>
                <w:szCs w:val="18"/>
              </w:rPr>
              <w:t xml:space="preserve">στ) Φυσικά πρόσωπα, που λαμβάνουν ήδη μια (1) πλήρη ανταποδοτική υποτροφία </w:t>
            </w:r>
            <w:r w:rsidR="00404A07">
              <w:rPr>
                <w:rFonts w:ascii="Verdana" w:hAnsi="Verdana" w:cs="MyriadPro-Regular"/>
                <w:sz w:val="18"/>
                <w:szCs w:val="18"/>
              </w:rPr>
              <w:t>στα πλαίσια του ίδιου Προγράμματος.</w:t>
            </w:r>
          </w:p>
          <w:p w:rsidR="00374AB0" w:rsidRPr="00657C9A" w:rsidRDefault="00374AB0" w:rsidP="00393668">
            <w:pPr>
              <w:jc w:val="both"/>
            </w:pPr>
          </w:p>
        </w:tc>
      </w:tr>
    </w:tbl>
    <w:p w:rsidR="00217273" w:rsidRDefault="0086475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Ημερομηνία:…………..</w:t>
      </w:r>
    </w:p>
    <w:p w:rsidR="00217273" w:rsidRDefault="0021727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Δηλών</w:t>
      </w:r>
    </w:p>
    <w:p w:rsidR="00217273" w:rsidRDefault="00217273">
      <w:pPr>
        <w:pStyle w:val="a6"/>
        <w:ind w:left="0"/>
        <w:jc w:val="right"/>
        <w:rPr>
          <w:sz w:val="16"/>
          <w:lang w:val="en-US"/>
        </w:rPr>
      </w:pPr>
    </w:p>
    <w:p w:rsidR="00BF53E6" w:rsidRPr="00BF53E6" w:rsidRDefault="00BF53E6">
      <w:pPr>
        <w:pStyle w:val="a6"/>
        <w:ind w:left="0"/>
        <w:jc w:val="right"/>
        <w:rPr>
          <w:sz w:val="16"/>
          <w:lang w:val="en-US"/>
        </w:rPr>
      </w:pPr>
    </w:p>
    <w:p w:rsidR="00217273" w:rsidRDefault="0021727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lastRenderedPageBreak/>
        <w:t>(Υπογραφή)</w:t>
      </w:r>
    </w:p>
    <w:p w:rsidR="00217273" w:rsidRDefault="00217273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217273" w:rsidRDefault="00217273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217273" w:rsidRDefault="00217273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217273" w:rsidRPr="00BF53E6" w:rsidRDefault="00217273" w:rsidP="00B1541C">
      <w:pPr>
        <w:pStyle w:val="a6"/>
        <w:jc w:val="both"/>
        <w:rPr>
          <w:sz w:val="18"/>
        </w:rPr>
      </w:pPr>
      <w:r w:rsidRPr="00BF53E6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217273" w:rsidRPr="00BF53E6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73D" w:rsidRDefault="00D5373D">
      <w:r>
        <w:separator/>
      </w:r>
    </w:p>
  </w:endnote>
  <w:endnote w:type="continuationSeparator" w:id="0">
    <w:p w:rsidR="00D5373D" w:rsidRDefault="00D53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73D" w:rsidRDefault="00D5373D">
      <w:r>
        <w:separator/>
      </w:r>
    </w:p>
  </w:footnote>
  <w:footnote w:type="continuationSeparator" w:id="0">
    <w:p w:rsidR="00D5373D" w:rsidRDefault="00D53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217273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217273" w:rsidRDefault="007F601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217273" w:rsidRDefault="00217273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217273" w:rsidRDefault="0021727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73" w:rsidRDefault="0021727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2CB1"/>
    <w:multiLevelType w:val="hybridMultilevel"/>
    <w:tmpl w:val="72E2E4D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95C56"/>
    <w:multiLevelType w:val="hybridMultilevel"/>
    <w:tmpl w:val="72E2E4D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C11E7"/>
    <w:multiLevelType w:val="hybridMultilevel"/>
    <w:tmpl w:val="A028C96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0A3EA7"/>
    <w:multiLevelType w:val="hybridMultilevel"/>
    <w:tmpl w:val="B06459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3F0B0F"/>
    <w:multiLevelType w:val="hybridMultilevel"/>
    <w:tmpl w:val="72E2E4D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74715C68"/>
    <w:multiLevelType w:val="hybridMultilevel"/>
    <w:tmpl w:val="80F0FE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14"/>
  </w:num>
  <w:num w:numId="7">
    <w:abstractNumId w:val="13"/>
  </w:num>
  <w:num w:numId="8">
    <w:abstractNumId w:val="10"/>
  </w:num>
  <w:num w:numId="9">
    <w:abstractNumId w:val="9"/>
  </w:num>
  <w:num w:numId="10">
    <w:abstractNumId w:val="11"/>
  </w:num>
  <w:num w:numId="11">
    <w:abstractNumId w:val="4"/>
  </w:num>
  <w:num w:numId="12">
    <w:abstractNumId w:val="15"/>
  </w:num>
  <w:num w:numId="13">
    <w:abstractNumId w:val="8"/>
  </w:num>
  <w:num w:numId="14">
    <w:abstractNumId w:val="0"/>
  </w:num>
  <w:num w:numId="15">
    <w:abstractNumId w:val="12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E07F96"/>
    <w:rsid w:val="00003A10"/>
    <w:rsid w:val="0004628C"/>
    <w:rsid w:val="000837B2"/>
    <w:rsid w:val="00093C12"/>
    <w:rsid w:val="000B4A4A"/>
    <w:rsid w:val="00113839"/>
    <w:rsid w:val="001C0D6A"/>
    <w:rsid w:val="001E3D86"/>
    <w:rsid w:val="00217273"/>
    <w:rsid w:val="00230C0E"/>
    <w:rsid w:val="0025515B"/>
    <w:rsid w:val="002B1F7A"/>
    <w:rsid w:val="00344B24"/>
    <w:rsid w:val="00370577"/>
    <w:rsid w:val="00374AB0"/>
    <w:rsid w:val="00393668"/>
    <w:rsid w:val="003B6885"/>
    <w:rsid w:val="00404A07"/>
    <w:rsid w:val="0042129A"/>
    <w:rsid w:val="00536B0D"/>
    <w:rsid w:val="00536BE7"/>
    <w:rsid w:val="005421A9"/>
    <w:rsid w:val="005A4DF9"/>
    <w:rsid w:val="005D42BC"/>
    <w:rsid w:val="00657C9A"/>
    <w:rsid w:val="00684B44"/>
    <w:rsid w:val="007277BE"/>
    <w:rsid w:val="00773C48"/>
    <w:rsid w:val="007F601A"/>
    <w:rsid w:val="008075A8"/>
    <w:rsid w:val="0082171C"/>
    <w:rsid w:val="0086475B"/>
    <w:rsid w:val="008874B5"/>
    <w:rsid w:val="00914502"/>
    <w:rsid w:val="009263F8"/>
    <w:rsid w:val="00947B52"/>
    <w:rsid w:val="009B0728"/>
    <w:rsid w:val="00A97965"/>
    <w:rsid w:val="00B11256"/>
    <w:rsid w:val="00B1541C"/>
    <w:rsid w:val="00B22AB7"/>
    <w:rsid w:val="00B362FC"/>
    <w:rsid w:val="00BB39E1"/>
    <w:rsid w:val="00BF53E6"/>
    <w:rsid w:val="00C1560C"/>
    <w:rsid w:val="00C7391A"/>
    <w:rsid w:val="00CE1570"/>
    <w:rsid w:val="00D5373D"/>
    <w:rsid w:val="00E07F96"/>
    <w:rsid w:val="00E808F5"/>
    <w:rsid w:val="00EA115C"/>
    <w:rsid w:val="00F32C21"/>
    <w:rsid w:val="00FA2891"/>
    <w:rsid w:val="00FE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0462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53E6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2</Pages>
  <Words>509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art</cp:lastModifiedBy>
  <cp:revision>2</cp:revision>
  <cp:lastPrinted>2011-02-01T08:04:00Z</cp:lastPrinted>
  <dcterms:created xsi:type="dcterms:W3CDTF">2021-05-05T08:22:00Z</dcterms:created>
  <dcterms:modified xsi:type="dcterms:W3CDTF">2021-05-05T08:22:00Z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