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9DA" w:rsidRDefault="00B279DA" w:rsidP="00AA0140">
      <w:pPr>
        <w:pStyle w:val="1"/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2066925" cy="749338"/>
            <wp:effectExtent l="19050" t="0" r="9525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4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4D" w:rsidRPr="00CC75F8" w:rsidRDefault="00B279DA" w:rsidP="00B7744D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</w:rPr>
        <w:br/>
      </w:r>
      <w:r w:rsidR="00B7744D" w:rsidRPr="00CC75F8">
        <w:rPr>
          <w:b/>
          <w:bCs/>
          <w:u w:val="single"/>
        </w:rPr>
        <w:t>Πρόσκληση για υποβολή προτάσεων συμμετοχής</w:t>
      </w:r>
    </w:p>
    <w:p w:rsidR="007335CD" w:rsidRDefault="007335CD" w:rsidP="00DF5794">
      <w:pPr>
        <w:jc w:val="center"/>
        <w:rPr>
          <w:b/>
          <w:bCs/>
        </w:rPr>
      </w:pPr>
    </w:p>
    <w:p w:rsidR="00DF5794" w:rsidRPr="004142F8" w:rsidRDefault="00705CB0" w:rsidP="00DF5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705CB0">
        <w:rPr>
          <w:b/>
          <w:bCs/>
          <w:sz w:val="28"/>
          <w:szCs w:val="28"/>
          <w:vertAlign w:val="superscript"/>
        </w:rPr>
        <w:t>η</w:t>
      </w:r>
      <w:r>
        <w:rPr>
          <w:b/>
          <w:bCs/>
          <w:sz w:val="28"/>
          <w:szCs w:val="28"/>
        </w:rPr>
        <w:t xml:space="preserve"> Επιστημονική Συνάντηση Μεταπτυχιακών </w:t>
      </w:r>
      <w:r w:rsidR="00BB02A8">
        <w:rPr>
          <w:b/>
          <w:bCs/>
          <w:sz w:val="28"/>
          <w:szCs w:val="28"/>
        </w:rPr>
        <w:t>Φοιτητών</w:t>
      </w:r>
      <w:r w:rsidR="007A2BB0">
        <w:rPr>
          <w:b/>
          <w:bCs/>
          <w:sz w:val="28"/>
          <w:szCs w:val="28"/>
        </w:rPr>
        <w:t xml:space="preserve"> Νεοελληνικής Φιλολογίας</w:t>
      </w:r>
    </w:p>
    <w:p w:rsidR="007335CD" w:rsidRDefault="007335CD" w:rsidP="001B65D5">
      <w:pPr>
        <w:jc w:val="both"/>
      </w:pPr>
    </w:p>
    <w:p w:rsidR="003A1446" w:rsidRPr="003A1446" w:rsidRDefault="003A1446" w:rsidP="003A1446">
      <w:pPr>
        <w:spacing w:line="360" w:lineRule="auto"/>
        <w:jc w:val="center"/>
        <w:rPr>
          <w:b/>
          <w:bCs/>
          <w:sz w:val="28"/>
          <w:szCs w:val="28"/>
        </w:rPr>
      </w:pPr>
      <w:r w:rsidRPr="003A1446">
        <w:rPr>
          <w:b/>
          <w:bCs/>
          <w:sz w:val="28"/>
          <w:szCs w:val="28"/>
        </w:rPr>
        <w:t>«Λογοτεχνία, κοινωνία και δημόσια σφαίρα»</w:t>
      </w:r>
    </w:p>
    <w:p w:rsidR="003A1446" w:rsidRPr="003A1446" w:rsidRDefault="003A1446" w:rsidP="00D05C09">
      <w:pPr>
        <w:spacing w:line="360" w:lineRule="auto"/>
        <w:jc w:val="center"/>
        <w:rPr>
          <w:b/>
          <w:bCs/>
          <w:sz w:val="28"/>
          <w:szCs w:val="28"/>
        </w:rPr>
      </w:pPr>
      <w:r w:rsidRPr="003A1446">
        <w:rPr>
          <w:b/>
          <w:bCs/>
          <w:sz w:val="28"/>
          <w:szCs w:val="28"/>
        </w:rPr>
        <w:t>(1</w:t>
      </w:r>
      <w:r w:rsidR="00AA0140" w:rsidRPr="008E6149">
        <w:rPr>
          <w:b/>
          <w:bCs/>
          <w:sz w:val="28"/>
          <w:szCs w:val="28"/>
        </w:rPr>
        <w:t>8</w:t>
      </w:r>
      <w:r w:rsidRPr="003A1446">
        <w:rPr>
          <w:b/>
          <w:bCs/>
          <w:sz w:val="28"/>
          <w:szCs w:val="28"/>
          <w:vertAlign w:val="superscript"/>
        </w:rPr>
        <w:t>ος</w:t>
      </w:r>
      <w:r w:rsidRPr="003A1446">
        <w:rPr>
          <w:b/>
          <w:bCs/>
          <w:sz w:val="28"/>
          <w:szCs w:val="28"/>
        </w:rPr>
        <w:t xml:space="preserve"> – 2</w:t>
      </w:r>
      <w:r w:rsidR="00D05C09">
        <w:rPr>
          <w:b/>
          <w:bCs/>
          <w:sz w:val="28"/>
          <w:szCs w:val="28"/>
        </w:rPr>
        <w:t>1</w:t>
      </w:r>
      <w:r w:rsidR="00D05C09" w:rsidRPr="00D05C09">
        <w:rPr>
          <w:b/>
          <w:bCs/>
          <w:sz w:val="28"/>
          <w:szCs w:val="28"/>
          <w:vertAlign w:val="superscript"/>
        </w:rPr>
        <w:t>ος</w:t>
      </w:r>
      <w:r w:rsidRPr="003A1446">
        <w:rPr>
          <w:b/>
          <w:bCs/>
          <w:sz w:val="28"/>
          <w:szCs w:val="28"/>
        </w:rPr>
        <w:t>αιώνας)</w:t>
      </w:r>
    </w:p>
    <w:p w:rsidR="003A1446" w:rsidRDefault="003A1446" w:rsidP="003A1446">
      <w:pPr>
        <w:spacing w:line="360" w:lineRule="auto"/>
        <w:jc w:val="center"/>
        <w:rPr>
          <w:b/>
          <w:bCs/>
        </w:rPr>
      </w:pPr>
    </w:p>
    <w:p w:rsidR="00E30A13" w:rsidRDefault="00D033A5" w:rsidP="003A1446">
      <w:pPr>
        <w:spacing w:line="360" w:lineRule="auto"/>
        <w:jc w:val="center"/>
        <w:rPr>
          <w:b/>
          <w:bCs/>
        </w:rPr>
      </w:pPr>
      <w:r>
        <w:rPr>
          <w:b/>
          <w:bCs/>
        </w:rPr>
        <w:t>3-4 Οκτωβρίου 2020</w:t>
      </w:r>
    </w:p>
    <w:p w:rsidR="00CC75F8" w:rsidRDefault="00CC75F8" w:rsidP="00CC75F8">
      <w:pPr>
        <w:spacing w:line="360" w:lineRule="auto"/>
        <w:jc w:val="center"/>
        <w:rPr>
          <w:b/>
          <w:bCs/>
        </w:rPr>
      </w:pPr>
    </w:p>
    <w:p w:rsidR="000C1B97" w:rsidRDefault="002A6709" w:rsidP="000C1B97">
      <w:pPr>
        <w:jc w:val="both"/>
      </w:pPr>
      <w:r w:rsidRPr="002A6709">
        <w:t xml:space="preserve">Η ειδίκευση </w:t>
      </w:r>
      <w:r w:rsidR="003A1446">
        <w:t xml:space="preserve">της </w:t>
      </w:r>
      <w:r w:rsidRPr="002A6709">
        <w:t>Νεοελληνικής Φιλολογίας του Μετα</w:t>
      </w:r>
      <w:r>
        <w:t>πτυχιακού Προγράμματος Σπουδών «</w:t>
      </w:r>
      <w:r w:rsidRPr="002A6709">
        <w:t>Σύγχρονες προσεγγίσεις στα κε</w:t>
      </w:r>
      <w:r>
        <w:t>ίμενα: αναγνώσεις και ερμηνείες»</w:t>
      </w:r>
      <w:r w:rsidRPr="002A6709">
        <w:t xml:space="preserve"> του Τμήματος Φιλολογίας του Πανεπιστημίου Πατρών </w:t>
      </w:r>
      <w:r>
        <w:t>είναι στην ευχάριστη θέση να σας προσκαλέσ</w:t>
      </w:r>
      <w:r w:rsidR="00D033A5">
        <w:t>ει</w:t>
      </w:r>
      <w:r w:rsidR="00821D13">
        <w:t xml:space="preserve"> στ</w:t>
      </w:r>
      <w:r w:rsidR="00705CB0">
        <w:t>ην</w:t>
      </w:r>
      <w:r w:rsidR="00FF1272">
        <w:t xml:space="preserve"> </w:t>
      </w:r>
      <w:r w:rsidR="00865F17" w:rsidRPr="00D033A5">
        <w:t>1</w:t>
      </w:r>
      <w:r w:rsidR="00705CB0">
        <w:rPr>
          <w:vertAlign w:val="superscript"/>
        </w:rPr>
        <w:t>η</w:t>
      </w:r>
      <w:r w:rsidR="00FF1272">
        <w:rPr>
          <w:vertAlign w:val="superscript"/>
        </w:rPr>
        <w:t xml:space="preserve"> </w:t>
      </w:r>
      <w:r w:rsidR="00821D13">
        <w:t>Επιστημονικ</w:t>
      </w:r>
      <w:r w:rsidR="00705CB0">
        <w:t>ή</w:t>
      </w:r>
      <w:r w:rsidR="00FF1272">
        <w:t xml:space="preserve"> </w:t>
      </w:r>
      <w:r w:rsidR="00821D13">
        <w:t>Συ</w:t>
      </w:r>
      <w:r w:rsidR="00705CB0">
        <w:t>νάντηση</w:t>
      </w:r>
      <w:r w:rsidR="009B64F9" w:rsidRPr="00D033A5">
        <w:t xml:space="preserve"> Μεταπτυχιακών </w:t>
      </w:r>
      <w:r w:rsidR="00BB02A8">
        <w:t>Φοιτητών</w:t>
      </w:r>
      <w:r w:rsidR="00FF1272">
        <w:t xml:space="preserve"> </w:t>
      </w:r>
      <w:r w:rsidR="00D348AE" w:rsidRPr="00D033A5">
        <w:t>Ν</w:t>
      </w:r>
      <w:r w:rsidR="00865F17" w:rsidRPr="00D033A5">
        <w:t xml:space="preserve">εοελληνικής </w:t>
      </w:r>
      <w:r w:rsidR="00D348AE" w:rsidRPr="00D033A5">
        <w:t>Φ</w:t>
      </w:r>
      <w:r w:rsidR="009B64F9" w:rsidRPr="00D033A5">
        <w:t>ιλολογίας</w:t>
      </w:r>
      <w:r w:rsidR="001B65D5">
        <w:t xml:space="preserve">, </w:t>
      </w:r>
      <w:r w:rsidR="00F152C7">
        <w:t>η</w:t>
      </w:r>
      <w:r w:rsidR="001B65D5">
        <w:t xml:space="preserve"> οποί</w:t>
      </w:r>
      <w:r w:rsidR="00F152C7">
        <w:t>α</w:t>
      </w:r>
      <w:r w:rsidR="001B65D5">
        <w:t xml:space="preserve"> θα διεξαχθεί </w:t>
      </w:r>
      <w:r w:rsidR="001B65D5" w:rsidRPr="00AD149E">
        <w:rPr>
          <w:b/>
          <w:bCs/>
        </w:rPr>
        <w:t xml:space="preserve">στις </w:t>
      </w:r>
      <w:r w:rsidR="00A9127C" w:rsidRPr="00A9127C">
        <w:rPr>
          <w:b/>
          <w:bCs/>
        </w:rPr>
        <w:t>3</w:t>
      </w:r>
      <w:r w:rsidR="001B65D5" w:rsidRPr="00AD149E">
        <w:rPr>
          <w:b/>
          <w:bCs/>
        </w:rPr>
        <w:t xml:space="preserve"> και </w:t>
      </w:r>
      <w:r w:rsidR="00A9127C" w:rsidRPr="00A9127C">
        <w:rPr>
          <w:b/>
          <w:bCs/>
        </w:rPr>
        <w:t>4</w:t>
      </w:r>
      <w:r w:rsidR="001B65D5" w:rsidRPr="00AD149E">
        <w:rPr>
          <w:b/>
          <w:bCs/>
        </w:rPr>
        <w:t xml:space="preserve"> Οκτωβρίου 2020</w:t>
      </w:r>
      <w:r w:rsidR="001B65D5">
        <w:t xml:space="preserve"> στη</w:t>
      </w:r>
      <w:r w:rsidR="00D348AE">
        <w:t>ν</w:t>
      </w:r>
      <w:r w:rsidR="00FF1272">
        <w:t xml:space="preserve"> </w:t>
      </w:r>
      <w:r w:rsidR="00D033A5">
        <w:rPr>
          <w:b/>
          <w:bCs/>
        </w:rPr>
        <w:t>Πανεπιστημιούπολη</w:t>
      </w:r>
      <w:r w:rsidR="00FF1272">
        <w:rPr>
          <w:b/>
          <w:bCs/>
        </w:rPr>
        <w:t xml:space="preserve"> </w:t>
      </w:r>
      <w:r w:rsidR="00D033A5" w:rsidRPr="00D033A5">
        <w:t>(</w:t>
      </w:r>
      <w:r w:rsidRPr="00D033A5">
        <w:t>Ρ</w:t>
      </w:r>
      <w:r w:rsidR="00D033A5" w:rsidRPr="00D033A5">
        <w:t>ίο, 26504</w:t>
      </w:r>
      <w:r w:rsidRPr="00D033A5">
        <w:t>)</w:t>
      </w:r>
      <w:r w:rsidR="004142F8">
        <w:t>.</w:t>
      </w:r>
    </w:p>
    <w:p w:rsidR="00D348AE" w:rsidRDefault="00D348AE" w:rsidP="000C1B97">
      <w:pPr>
        <w:jc w:val="both"/>
      </w:pPr>
    </w:p>
    <w:p w:rsidR="00C825EE" w:rsidRPr="00F152C7" w:rsidRDefault="00BB02A8" w:rsidP="00F152C7">
      <w:pPr>
        <w:jc w:val="both"/>
        <w:rPr>
          <w:b/>
          <w:bCs/>
        </w:rPr>
      </w:pPr>
      <w:r>
        <w:t>Εκκινώντας</w:t>
      </w:r>
      <w:r w:rsidR="00FF1272">
        <w:t xml:space="preserve"> </w:t>
      </w:r>
      <w:r w:rsidR="008E6149">
        <w:t xml:space="preserve">από </w:t>
      </w:r>
      <w:r w:rsidR="000C1B97">
        <w:t xml:space="preserve">το θέμα </w:t>
      </w:r>
      <w:r w:rsidR="00705CB0">
        <w:t xml:space="preserve">της </w:t>
      </w:r>
      <w:r w:rsidR="00FD2C80">
        <w:t>Ε</w:t>
      </w:r>
      <w:r w:rsidR="00705CB0">
        <w:t xml:space="preserve">πιστημονικής </w:t>
      </w:r>
      <w:r w:rsidR="00FD2C80">
        <w:t>Σ</w:t>
      </w:r>
      <w:r w:rsidR="00705CB0">
        <w:t>υνάντησης</w:t>
      </w:r>
      <w:r w:rsidR="00C128A1">
        <w:t>,</w:t>
      </w:r>
      <w:r w:rsidR="003A1446">
        <w:rPr>
          <w:b/>
          <w:bCs/>
        </w:rPr>
        <w:t xml:space="preserve"> «Λογοτεχνία, κοινωνία και δημόσια σφαίρα»</w:t>
      </w:r>
      <w:r w:rsidR="00C128A1" w:rsidRPr="00C128A1">
        <w:t>,</w:t>
      </w:r>
      <w:r w:rsidR="00FF1272">
        <w:t xml:space="preserve"> </w:t>
      </w:r>
      <w:r w:rsidR="000C1B97">
        <w:t xml:space="preserve">στόχος είναι να </w:t>
      </w:r>
      <w:r w:rsidR="002A306D">
        <w:t>διερευνηθεί</w:t>
      </w:r>
      <w:r w:rsidR="00FF1272">
        <w:t xml:space="preserve"> </w:t>
      </w:r>
      <w:r w:rsidR="00B54C1A">
        <w:t>ο αντίκτυπος της λογοτεχνίας</w:t>
      </w:r>
      <w:r w:rsidR="00FF1272">
        <w:t xml:space="preserve"> </w:t>
      </w:r>
      <w:r w:rsidR="003C450C">
        <w:t>τόσο στην</w:t>
      </w:r>
      <w:r w:rsidR="00583AEE">
        <w:t xml:space="preserve"> επικοινωνιακή της διάσταση </w:t>
      </w:r>
      <w:r w:rsidR="003C450C">
        <w:t>όσο και</w:t>
      </w:r>
      <w:r w:rsidR="00FF1272">
        <w:t xml:space="preserve"> </w:t>
      </w:r>
      <w:r w:rsidR="003C450C">
        <w:t>στην</w:t>
      </w:r>
      <w:r w:rsidR="00FF1272">
        <w:t xml:space="preserve"> </w:t>
      </w:r>
      <w:r w:rsidR="003C450C">
        <w:t xml:space="preserve">ευρύτερη </w:t>
      </w:r>
      <w:r w:rsidR="002A6709">
        <w:t>επίδρασή</w:t>
      </w:r>
      <w:r w:rsidR="009B64F9">
        <w:t xml:space="preserve"> της σε διάφορους τομείς της νεοελληνικής</w:t>
      </w:r>
      <w:r w:rsidR="00B54C1A">
        <w:t xml:space="preserve"> κοινωνίας</w:t>
      </w:r>
      <w:r w:rsidR="00401FAC">
        <w:t xml:space="preserve"> και κουλτούρας</w:t>
      </w:r>
      <w:r w:rsidR="000C1B97">
        <w:t>.</w:t>
      </w:r>
      <w:r w:rsidR="009B64F9">
        <w:t xml:space="preserve"> Όπως είναι γνωστό, στην εποχή της </w:t>
      </w:r>
      <w:proofErr w:type="spellStart"/>
      <w:r w:rsidR="009B64F9">
        <w:t>νεωτερικότητας</w:t>
      </w:r>
      <w:proofErr w:type="spellEnd"/>
      <w:r w:rsidR="009B64F9">
        <w:t xml:space="preserve"> η λογοτεχνία έχει παίξει σημαντικό ρόλο στη </w:t>
      </w:r>
      <w:r w:rsidR="00C825EE">
        <w:t>συγκρότηση</w:t>
      </w:r>
      <w:r w:rsidR="00FF1272">
        <w:t xml:space="preserve"> </w:t>
      </w:r>
      <w:r w:rsidR="00C825EE">
        <w:t>της δημόσιας σφαίρας, επηρεάζοντας</w:t>
      </w:r>
      <w:r w:rsidR="00FF1272">
        <w:t xml:space="preserve"> </w:t>
      </w:r>
      <w:r w:rsidR="00C825EE">
        <w:t xml:space="preserve">καταλυτικά την </w:t>
      </w:r>
      <w:r w:rsidR="003A1446">
        <w:t xml:space="preserve">εκδοτική παραγωγή, </w:t>
      </w:r>
      <w:r w:rsidR="00BB7E12">
        <w:t xml:space="preserve">την </w:t>
      </w:r>
      <w:r w:rsidR="00C825EE">
        <w:t xml:space="preserve">κυκλοφορία </w:t>
      </w:r>
      <w:r w:rsidR="00BB7E12">
        <w:t>των εντύπων</w:t>
      </w:r>
      <w:r w:rsidR="00C825EE">
        <w:t>, τις ταυτότητεςτου αναγνωστικού κοινού,τη διαμ</w:t>
      </w:r>
      <w:r w:rsidR="00281C36">
        <w:t xml:space="preserve">όρφωση του αισθητικού γούστου, </w:t>
      </w:r>
      <w:r w:rsidR="00C825EE">
        <w:t>τις ιδεολογικές διεργα</w:t>
      </w:r>
      <w:r w:rsidR="00281C36">
        <w:t xml:space="preserve">σίες των κοινωνικών υποκειμένων αλλά και τις πολιτισμικές ανταλλαγές πέρα από τα εθνικά σύνορα. </w:t>
      </w:r>
    </w:p>
    <w:p w:rsidR="00601EC3" w:rsidRPr="00DB20FD" w:rsidRDefault="00601EC3" w:rsidP="000C1B97">
      <w:pPr>
        <w:jc w:val="both"/>
      </w:pPr>
    </w:p>
    <w:p w:rsidR="00F90B12" w:rsidRDefault="00401FAC" w:rsidP="000C1B97">
      <w:pPr>
        <w:jc w:val="both"/>
      </w:pPr>
      <w:r>
        <w:t xml:space="preserve">Η </w:t>
      </w:r>
      <w:r w:rsidR="00E30A13">
        <w:t>αμφίδρομη σχέση λογοτεχνίας και κοινωνίας (ο κοινωνικός καθορισμός της λογοτεχνίας αλλά και η επίδραση της λογοτεχνίας στην κοινωνία)</w:t>
      </w:r>
      <w:r w:rsidR="00F90B12">
        <w:t xml:space="preserve"> αναδεικνύεται </w:t>
      </w:r>
      <w:r w:rsidR="00417E6D">
        <w:t>σε</w:t>
      </w:r>
      <w:r w:rsidR="00E30A13">
        <w:t xml:space="preserve"> προνομιακό πεδίο </w:t>
      </w:r>
      <w:r w:rsidR="00F90B12">
        <w:t>για τη μελέτητης αισθητικής εμπειρίας και της καλλιτεχνικής πράξης ως κεντρικών «συμβολικών αγαθών</w:t>
      </w:r>
      <w:r w:rsidR="00281C36">
        <w:t xml:space="preserve">», που σφράγισαν τη </w:t>
      </w:r>
      <w:r w:rsidR="00860184">
        <w:t xml:space="preserve">δημόσια σφαίρα, στη </w:t>
      </w:r>
      <w:r w:rsidR="00281C36">
        <w:t>νεοελληνική κοινωνία</w:t>
      </w:r>
      <w:r w:rsidR="00860184">
        <w:t xml:space="preserve">, </w:t>
      </w:r>
      <w:r w:rsidR="008E6149">
        <w:t xml:space="preserve">από </w:t>
      </w:r>
      <w:r w:rsidR="00860184">
        <w:t>τον</w:t>
      </w:r>
      <w:r w:rsidR="00F90B12">
        <w:t xml:space="preserve"> 1</w:t>
      </w:r>
      <w:r w:rsidR="00264401">
        <w:t>8</w:t>
      </w:r>
      <w:r w:rsidR="00F90B12" w:rsidRPr="00F90B12">
        <w:rPr>
          <w:vertAlign w:val="superscript"/>
        </w:rPr>
        <w:t>ο</w:t>
      </w:r>
      <w:r w:rsidR="001635A0">
        <w:rPr>
          <w:vertAlign w:val="superscript"/>
        </w:rPr>
        <w:t xml:space="preserve"> </w:t>
      </w:r>
      <w:r w:rsidR="008E6149">
        <w:t xml:space="preserve">έως </w:t>
      </w:r>
      <w:r w:rsidR="00F90B12">
        <w:t>και τον 2</w:t>
      </w:r>
      <w:r w:rsidR="00264401">
        <w:t>1</w:t>
      </w:r>
      <w:r w:rsidR="00264401" w:rsidRPr="00264401">
        <w:rPr>
          <w:vertAlign w:val="superscript"/>
        </w:rPr>
        <w:t>ο</w:t>
      </w:r>
      <w:r w:rsidR="00F90B12">
        <w:t xml:space="preserve"> αιώνα.</w:t>
      </w:r>
    </w:p>
    <w:p w:rsidR="00601EC3" w:rsidRPr="00601EC3" w:rsidRDefault="00601EC3" w:rsidP="000C1B97">
      <w:pPr>
        <w:jc w:val="both"/>
      </w:pPr>
    </w:p>
    <w:p w:rsidR="009B64F9" w:rsidRPr="00C825EE" w:rsidRDefault="009B64F9" w:rsidP="000C1B97">
      <w:pPr>
        <w:jc w:val="both"/>
      </w:pPr>
    </w:p>
    <w:p w:rsidR="003A1446" w:rsidRDefault="003A1446" w:rsidP="000C1B97">
      <w:pPr>
        <w:jc w:val="both"/>
      </w:pPr>
    </w:p>
    <w:p w:rsidR="00583AEE" w:rsidRDefault="000C1B97" w:rsidP="000C1B97">
      <w:pPr>
        <w:jc w:val="both"/>
      </w:pPr>
      <w:r>
        <w:lastRenderedPageBreak/>
        <w:t xml:space="preserve">Βασικοί θεματικοί άξονες </w:t>
      </w:r>
      <w:r w:rsidR="003A1446">
        <w:t>της Επιστημονικ</w:t>
      </w:r>
      <w:r w:rsidR="00705CB0">
        <w:t>ής</w:t>
      </w:r>
      <w:r w:rsidR="003A1446">
        <w:t xml:space="preserve"> Συν</w:t>
      </w:r>
      <w:r w:rsidR="00705CB0">
        <w:t>άντησης</w:t>
      </w:r>
      <w:r>
        <w:t>είναι</w:t>
      </w:r>
      <w:r w:rsidR="00C078F1">
        <w:t xml:space="preserve"> οι εξής</w:t>
      </w:r>
      <w:r w:rsidRPr="000C1B97">
        <w:t>:</w:t>
      </w:r>
    </w:p>
    <w:p w:rsidR="000C1B97" w:rsidRPr="000C1B97" w:rsidRDefault="000C1B97" w:rsidP="000C1B97">
      <w:pPr>
        <w:jc w:val="both"/>
      </w:pPr>
    </w:p>
    <w:p w:rsidR="00C078F1" w:rsidRDefault="00F47052" w:rsidP="00C078F1">
      <w:pPr>
        <w:pStyle w:val="a3"/>
        <w:numPr>
          <w:ilvl w:val="0"/>
          <w:numId w:val="3"/>
        </w:numPr>
        <w:jc w:val="both"/>
      </w:pPr>
      <w:r>
        <w:t>Άτομο και κοινωνία</w:t>
      </w:r>
      <w:r w:rsidR="00DB20FD">
        <w:t>:</w:t>
      </w:r>
      <w:r>
        <w:t xml:space="preserve"> αναπαραστάσεις </w:t>
      </w:r>
      <w:r w:rsidR="00F90B12">
        <w:t xml:space="preserve">της ταυτότητας και της ετερότητας στη λογοτεχνία. </w:t>
      </w:r>
    </w:p>
    <w:p w:rsidR="000C1B97" w:rsidRDefault="00132906" w:rsidP="00B54C1A">
      <w:pPr>
        <w:pStyle w:val="a3"/>
        <w:numPr>
          <w:ilvl w:val="0"/>
          <w:numId w:val="3"/>
        </w:numPr>
        <w:jc w:val="both"/>
      </w:pPr>
      <w:r w:rsidRPr="00132906">
        <w:t>Τύπος και Κριτική: προβληματισμοί και αναζητήσεις γύρω από τη δημόσια σφαίρα</w:t>
      </w:r>
      <w:r>
        <w:t>.</w:t>
      </w:r>
    </w:p>
    <w:p w:rsidR="00C078F1" w:rsidRDefault="00C078F1" w:rsidP="000C1B97">
      <w:pPr>
        <w:pStyle w:val="a3"/>
        <w:numPr>
          <w:ilvl w:val="0"/>
          <w:numId w:val="3"/>
        </w:numPr>
        <w:jc w:val="both"/>
      </w:pPr>
      <w:r>
        <w:t>Λογοτεχνία</w:t>
      </w:r>
      <w:r w:rsidR="00417E6D">
        <w:t xml:space="preserve"> και </w:t>
      </w:r>
      <w:r w:rsidR="003A1446">
        <w:t xml:space="preserve">άλλες </w:t>
      </w:r>
      <w:r w:rsidR="0005756C">
        <w:t>Τ</w:t>
      </w:r>
      <w:r>
        <w:t xml:space="preserve">έχνες: </w:t>
      </w:r>
      <w:r w:rsidRPr="00132906">
        <w:t>γράφοντας με</w:t>
      </w:r>
      <w:r w:rsidR="00E762D2">
        <w:t>/σε</w:t>
      </w:r>
      <w:r w:rsidRPr="00132906">
        <w:t xml:space="preserve"> άλλα μέσα.</w:t>
      </w:r>
    </w:p>
    <w:p w:rsidR="00132906" w:rsidRDefault="00821D13" w:rsidP="000C1B97">
      <w:pPr>
        <w:pStyle w:val="a3"/>
        <w:numPr>
          <w:ilvl w:val="0"/>
          <w:numId w:val="3"/>
        </w:numPr>
        <w:jc w:val="both"/>
      </w:pPr>
      <w:r>
        <w:t xml:space="preserve">Η </w:t>
      </w:r>
      <w:r w:rsidR="006B7839">
        <w:t>λ</w:t>
      </w:r>
      <w:r>
        <w:t>ογοτεχνία μέσα από το πρίσμα της ιστορίας</w:t>
      </w:r>
      <w:r w:rsidR="00D04CE4">
        <w:t>.</w:t>
      </w:r>
    </w:p>
    <w:p w:rsidR="00D04CE4" w:rsidRDefault="00D04CE4" w:rsidP="000C1B97">
      <w:pPr>
        <w:pStyle w:val="a3"/>
        <w:numPr>
          <w:ilvl w:val="0"/>
          <w:numId w:val="3"/>
        </w:numPr>
        <w:jc w:val="both"/>
      </w:pPr>
      <w:r>
        <w:t>Η διαμόρφωση και πρόσληψη του λογοτεχνικού κανόνα</w:t>
      </w:r>
      <w:r w:rsidRPr="00D04CE4">
        <w:t>:</w:t>
      </w:r>
      <w:r>
        <w:t xml:space="preserve"> ιεραρχίες, αναθεωρήσεις και πολιτισμικές μεταφορές.</w:t>
      </w:r>
    </w:p>
    <w:p w:rsidR="00C078F1" w:rsidRPr="00924E8F" w:rsidRDefault="00C078F1" w:rsidP="00924E8F">
      <w:pPr>
        <w:jc w:val="both"/>
        <w:rPr>
          <w:b/>
          <w:bCs/>
        </w:rPr>
      </w:pPr>
    </w:p>
    <w:p w:rsidR="00F152C7" w:rsidRDefault="000C1B97" w:rsidP="000C1B97">
      <w:pPr>
        <w:jc w:val="both"/>
      </w:pPr>
      <w:r>
        <w:t>Με τη</w:t>
      </w:r>
      <w:r w:rsidR="006F6FAD">
        <w:t>ν</w:t>
      </w:r>
      <w:r>
        <w:t xml:space="preserve"> παρούσα πρόσκληση απευθυνόμαστε σε</w:t>
      </w:r>
      <w:r w:rsidR="00924E8F">
        <w:t xml:space="preserve"> μεταπτυχιακούς φοιτητές/ </w:t>
      </w:r>
      <w:proofErr w:type="spellStart"/>
      <w:r w:rsidR="00924E8F">
        <w:t>τρι</w:t>
      </w:r>
      <w:r w:rsidR="002A6709">
        <w:t>ε</w:t>
      </w:r>
      <w:r w:rsidR="00924E8F">
        <w:t>ς</w:t>
      </w:r>
      <w:proofErr w:type="spellEnd"/>
      <w:r w:rsidR="00FF1272">
        <w:t xml:space="preserve"> </w:t>
      </w:r>
      <w:r w:rsidR="00F97BDA">
        <w:t xml:space="preserve">και υποψήφιους διδάκτορες που </w:t>
      </w:r>
      <w:r>
        <w:t>επιθυμούν να συμμετάσχουν στ</w:t>
      </w:r>
      <w:r w:rsidR="00705CB0">
        <w:t xml:space="preserve">ην </w:t>
      </w:r>
      <w:r w:rsidR="00FD2C80">
        <w:t>Ε</w:t>
      </w:r>
      <w:r w:rsidR="00705CB0">
        <w:t xml:space="preserve">πιστημονική </w:t>
      </w:r>
      <w:r w:rsidR="00FD2C80">
        <w:t>Σ</w:t>
      </w:r>
      <w:r w:rsidR="00705CB0">
        <w:t>υνάντηση</w:t>
      </w:r>
      <w:r w:rsidR="00D74C32">
        <w:t>. Οι</w:t>
      </w:r>
      <w:r>
        <w:t xml:space="preserve"> εισ</w:t>
      </w:r>
      <w:r w:rsidR="00D74C32">
        <w:t xml:space="preserve">ηγήσεις </w:t>
      </w:r>
      <w:r w:rsidR="008E6149">
        <w:t>δεν πρέπει</w:t>
      </w:r>
      <w:r w:rsidR="00FF1272">
        <w:t xml:space="preserve"> </w:t>
      </w:r>
      <w:r w:rsidR="008E6149">
        <w:t>να ξεπερνούν τα</w:t>
      </w:r>
      <w:r>
        <w:t xml:space="preserve"> 20</w:t>
      </w:r>
      <w:r w:rsidR="00172778">
        <w:t xml:space="preserve"> λεπτά</w:t>
      </w:r>
      <w:r>
        <w:t>. Οι υποβολές ενδιαφέροντος συμμετοχής θα πρέπει να περιλαμβάνουν ονοματεπώνυμο</w:t>
      </w:r>
      <w:r w:rsidR="00FA399B">
        <w:t>,</w:t>
      </w:r>
      <w:r>
        <w:t xml:space="preserve"> ιδιότητα </w:t>
      </w:r>
      <w:r w:rsidR="00FA399B">
        <w:t xml:space="preserve">και στοιχεία επικοινωνίας </w:t>
      </w:r>
      <w:r>
        <w:t xml:space="preserve">του ενδιαφερομένου, τίτλο εισήγησης </w:t>
      </w:r>
      <w:r w:rsidRPr="007E6282">
        <w:t>και περίληψη (έως 300 λέξ</w:t>
      </w:r>
      <w:r w:rsidR="004142F8">
        <w:t>εις</w:t>
      </w:r>
      <w:r w:rsidRPr="007E6282">
        <w:t xml:space="preserve">), </w:t>
      </w:r>
      <w:r w:rsidR="00C13A6F">
        <w:t xml:space="preserve">καθώς και μια βεβαίωση φοιτητικής ιδιότητας από το πανεπιστήμιο </w:t>
      </w:r>
      <w:r w:rsidR="00FA399B">
        <w:t>φοίτησης</w:t>
      </w:r>
      <w:r w:rsidR="00C13A6F">
        <w:t xml:space="preserve">. </w:t>
      </w:r>
      <w:r w:rsidR="00F152C7">
        <w:t>Εργασίες που παρουσιάζουν μόνο βιβλιογραφική επισκόπηση και δεν προσφέρουν κάτι καινούριο στην έρευνα, δεν θα γίνο</w:t>
      </w:r>
      <w:r w:rsidR="005E2602">
        <w:t>υν</w:t>
      </w:r>
      <w:r w:rsidR="00F152C7">
        <w:t xml:space="preserve"> αποδεκτές. </w:t>
      </w:r>
      <w:r w:rsidR="0034000A">
        <w:t>Οι υποβληθείσες προτάσεις</w:t>
      </w:r>
      <w:r w:rsidR="00F152C7">
        <w:t xml:space="preserve">θα </w:t>
      </w:r>
      <w:r w:rsidR="0034000A">
        <w:t>τε</w:t>
      </w:r>
      <w:r w:rsidR="00F152C7">
        <w:t xml:space="preserve">θούν </w:t>
      </w:r>
      <w:r w:rsidR="0034000A">
        <w:t>στην κρίση της</w:t>
      </w:r>
      <w:r w:rsidR="00F152C7">
        <w:t xml:space="preserve"> επιστημονική</w:t>
      </w:r>
      <w:r w:rsidR="0034000A">
        <w:t>ς</w:t>
      </w:r>
      <w:r w:rsidR="00F152C7">
        <w:t xml:space="preserve"> επιτροπή</w:t>
      </w:r>
      <w:r w:rsidR="0034000A">
        <w:t>ς</w:t>
      </w:r>
      <w:r w:rsidR="00F152C7">
        <w:t xml:space="preserve">. </w:t>
      </w:r>
    </w:p>
    <w:p w:rsidR="000C1B97" w:rsidRDefault="00C13A6F" w:rsidP="000C1B97">
      <w:pPr>
        <w:jc w:val="both"/>
      </w:pPr>
      <w:r>
        <w:t>Οι υποβολές οφείλουν</w:t>
      </w:r>
      <w:r w:rsidR="000C1B97" w:rsidRPr="007E6282">
        <w:t xml:space="preserve"> να αποσταλούν στην ηλεκτρονική διεύθυνση:</w:t>
      </w:r>
      <w:proofErr w:type="spellStart"/>
      <w:r w:rsidR="00862003" w:rsidRPr="007E6282">
        <w:rPr>
          <w:b/>
          <w:bCs/>
          <w:lang w:val="en-US"/>
        </w:rPr>
        <w:t>upnef</w:t>
      </w:r>
      <w:proofErr w:type="spellEnd"/>
      <w:r w:rsidR="00862003" w:rsidRPr="007E6282">
        <w:rPr>
          <w:b/>
          <w:bCs/>
        </w:rPr>
        <w:t>2020@</w:t>
      </w:r>
      <w:proofErr w:type="spellStart"/>
      <w:r w:rsidR="00862003" w:rsidRPr="007E6282">
        <w:rPr>
          <w:b/>
          <w:bCs/>
          <w:lang w:val="en-US"/>
        </w:rPr>
        <w:t>gmail</w:t>
      </w:r>
      <w:proofErr w:type="spellEnd"/>
      <w:r w:rsidR="00862003" w:rsidRPr="007E6282">
        <w:rPr>
          <w:b/>
          <w:bCs/>
        </w:rPr>
        <w:t>.</w:t>
      </w:r>
      <w:r w:rsidR="00862003" w:rsidRPr="007E6282">
        <w:rPr>
          <w:b/>
          <w:bCs/>
          <w:lang w:val="en-US"/>
        </w:rPr>
        <w:t>com</w:t>
      </w:r>
      <w:r w:rsidR="000C1B97" w:rsidRPr="007E6282">
        <w:t xml:space="preserve"> μέχρι</w:t>
      </w:r>
      <w:r w:rsidR="000C1B97">
        <w:t xml:space="preserve"> τις </w:t>
      </w:r>
      <w:r w:rsidR="00FF1272">
        <w:rPr>
          <w:b/>
          <w:bCs/>
        </w:rPr>
        <w:t>3</w:t>
      </w:r>
      <w:r w:rsidR="000C1B97" w:rsidRPr="00414412">
        <w:rPr>
          <w:b/>
          <w:bCs/>
        </w:rPr>
        <w:t>0 Απριλίου 2020</w:t>
      </w:r>
      <w:r w:rsidR="001A70D4">
        <w:t>.</w:t>
      </w:r>
      <w:r w:rsidR="00F152C7">
        <w:t>Περιλήψεις που θα σταλούν εκπρόθεσμα και δεν θα τη</w:t>
      </w:r>
      <w:r w:rsidR="005E2602">
        <w:t>ρ</w:t>
      </w:r>
      <w:r w:rsidR="00FD2C80">
        <w:t>ήσου</w:t>
      </w:r>
      <w:r w:rsidR="00F152C7">
        <w:t>ν τις παραπάνω προϋποθέσεις, θα απορρ</w:t>
      </w:r>
      <w:r w:rsidR="005E2602">
        <w:t>ιφθούν</w:t>
      </w:r>
      <w:r w:rsidR="00F152C7">
        <w:t xml:space="preserve">. </w:t>
      </w:r>
    </w:p>
    <w:p w:rsidR="005D30C6" w:rsidRDefault="005D30C6" w:rsidP="000C1B97">
      <w:pPr>
        <w:jc w:val="both"/>
      </w:pPr>
    </w:p>
    <w:p w:rsidR="002108AA" w:rsidRPr="007E6282" w:rsidRDefault="005D30C6" w:rsidP="000C1B97">
      <w:pPr>
        <w:jc w:val="both"/>
      </w:pPr>
      <w:r>
        <w:t xml:space="preserve">Το Πανεπιστήμιο Πατρών δυστυχώς αδυνατεί να καλύψει έξοδα μετακίνησης και διαμονής, υπόσχεται όμως γευστικό δείπνο. Προγραμματίζεται η ηλεκτρονική έκδοση των </w:t>
      </w:r>
      <w:r w:rsidR="00F152C7">
        <w:t>Π</w:t>
      </w:r>
      <w:r>
        <w:t xml:space="preserve">ρακτικών </w:t>
      </w:r>
      <w:r w:rsidR="00705CB0">
        <w:t xml:space="preserve">της </w:t>
      </w:r>
      <w:r w:rsidR="005E2602">
        <w:t>Σ</w:t>
      </w:r>
      <w:r w:rsidR="00705CB0">
        <w:t>υνάντησης</w:t>
      </w:r>
      <w:r>
        <w:t xml:space="preserve"> σε σύντομο χρ</w:t>
      </w:r>
      <w:r w:rsidR="003A1446">
        <w:t>ονικό διάστημα μετά τη λήξη τ</w:t>
      </w:r>
      <w:r w:rsidR="00705CB0">
        <w:t>ης</w:t>
      </w:r>
      <w:r w:rsidR="003A1446">
        <w:t xml:space="preserve">. </w:t>
      </w:r>
      <w:r w:rsidR="002108AA">
        <w:t xml:space="preserve">Το τελικό πρόγραμμα και όλες οι σχετικές πληροφορίες </w:t>
      </w:r>
      <w:r w:rsidR="00F6023C">
        <w:t>για</w:t>
      </w:r>
      <w:r w:rsidR="002108AA">
        <w:t xml:space="preserve"> τ</w:t>
      </w:r>
      <w:r w:rsidR="00705CB0">
        <w:t xml:space="preserve">ην επιστημονική </w:t>
      </w:r>
      <w:r w:rsidR="00FD2C80">
        <w:t>Σ</w:t>
      </w:r>
      <w:r w:rsidR="00705CB0">
        <w:t>υνάντηση</w:t>
      </w:r>
      <w:r w:rsidR="002108AA">
        <w:t xml:space="preserve"> θα αναρτώνται στην επίσημη</w:t>
      </w:r>
      <w:r w:rsidR="00FF1272">
        <w:t xml:space="preserve"> </w:t>
      </w:r>
      <w:r w:rsidR="002108AA">
        <w:t>ιστοσελίδ</w:t>
      </w:r>
      <w:r w:rsidR="00705CB0">
        <w:t>α</w:t>
      </w:r>
      <w:r w:rsidR="00F6023C" w:rsidRPr="00F6023C">
        <w:t xml:space="preserve">: </w:t>
      </w:r>
      <w:hyperlink r:id="rId6" w:history="1">
        <w:r w:rsidR="00D25C70">
          <w:rPr>
            <w:rStyle w:val="-"/>
          </w:rPr>
          <w:t>https://upnef2020.wordpress.com/</w:t>
        </w:r>
      </w:hyperlink>
      <w:r w:rsidR="00D25C70">
        <w:t xml:space="preserve">. </w:t>
      </w:r>
      <w:r w:rsidR="003F4232">
        <w:t xml:space="preserve">Για οποιαδήποτε άλλη πληροφορία μη διστάσετε να επικοινωνήσετε μαζί μας </w:t>
      </w:r>
      <w:r w:rsidR="003F4232" w:rsidRPr="007E6282">
        <w:t xml:space="preserve">στο: </w:t>
      </w:r>
      <w:proofErr w:type="spellStart"/>
      <w:r w:rsidR="007E6282" w:rsidRPr="007E6282">
        <w:rPr>
          <w:b/>
          <w:bCs/>
          <w:lang w:val="en-US"/>
        </w:rPr>
        <w:t>upnef</w:t>
      </w:r>
      <w:proofErr w:type="spellEnd"/>
      <w:r w:rsidR="007E6282" w:rsidRPr="007E6282">
        <w:rPr>
          <w:b/>
          <w:bCs/>
        </w:rPr>
        <w:t>2020@</w:t>
      </w:r>
      <w:proofErr w:type="spellStart"/>
      <w:r w:rsidR="007E6282" w:rsidRPr="007E6282">
        <w:rPr>
          <w:b/>
          <w:bCs/>
          <w:lang w:val="en-US"/>
        </w:rPr>
        <w:t>gmail</w:t>
      </w:r>
      <w:proofErr w:type="spellEnd"/>
      <w:r w:rsidR="007E6282" w:rsidRPr="007E6282">
        <w:rPr>
          <w:b/>
          <w:bCs/>
        </w:rPr>
        <w:t>.</w:t>
      </w:r>
      <w:r w:rsidR="007E6282" w:rsidRPr="007E6282">
        <w:rPr>
          <w:b/>
          <w:bCs/>
          <w:lang w:val="en-US"/>
        </w:rPr>
        <w:t>com</w:t>
      </w:r>
      <w:r w:rsidR="007E6282" w:rsidRPr="007E6282">
        <w:t>.</w:t>
      </w:r>
    </w:p>
    <w:p w:rsidR="001A70D4" w:rsidRDefault="001A70D4" w:rsidP="000C1B97">
      <w:pPr>
        <w:jc w:val="both"/>
      </w:pPr>
    </w:p>
    <w:p w:rsidR="00583AEE" w:rsidRPr="00F152C7" w:rsidRDefault="001A70D4" w:rsidP="000C1B97">
      <w:pPr>
        <w:jc w:val="both"/>
        <w:rPr>
          <w:u w:val="single"/>
        </w:rPr>
      </w:pPr>
      <w:r w:rsidRPr="00F152C7">
        <w:rPr>
          <w:u w:val="single"/>
        </w:rPr>
        <w:t>Οργανωτική επιτροπή:</w:t>
      </w:r>
    </w:p>
    <w:p w:rsidR="004C14CF" w:rsidRDefault="00583AEE" w:rsidP="000C1B97">
      <w:pPr>
        <w:jc w:val="both"/>
      </w:pPr>
      <w:r>
        <w:t xml:space="preserve">Ελένη </w:t>
      </w:r>
      <w:proofErr w:type="spellStart"/>
      <w:r>
        <w:t>Παπαργυρίου</w:t>
      </w:r>
      <w:proofErr w:type="spellEnd"/>
    </w:p>
    <w:p w:rsidR="004C14CF" w:rsidRDefault="00583AEE" w:rsidP="000C1B97">
      <w:pPr>
        <w:jc w:val="both"/>
      </w:pPr>
      <w:r>
        <w:t>Μαρία Γλάρου</w:t>
      </w:r>
    </w:p>
    <w:p w:rsidR="004C14CF" w:rsidRDefault="00583AEE" w:rsidP="000C1B97">
      <w:pPr>
        <w:jc w:val="both"/>
      </w:pPr>
      <w:r>
        <w:t>Βασιλική Κανελλοπούλου</w:t>
      </w:r>
    </w:p>
    <w:p w:rsidR="004C14CF" w:rsidRDefault="00583AEE" w:rsidP="000C1B97">
      <w:pPr>
        <w:jc w:val="both"/>
      </w:pPr>
      <w:proofErr w:type="spellStart"/>
      <w:r>
        <w:t>ΛουίζαΚαπελησίου</w:t>
      </w:r>
      <w:proofErr w:type="spellEnd"/>
    </w:p>
    <w:p w:rsidR="001A70D4" w:rsidRDefault="005261E5" w:rsidP="000C1B97">
      <w:pPr>
        <w:jc w:val="both"/>
      </w:pPr>
      <w:r>
        <w:t>Ακριβή Τσιγάρα</w:t>
      </w:r>
    </w:p>
    <w:p w:rsidR="006502C1" w:rsidRDefault="006502C1" w:rsidP="000C1B97">
      <w:pPr>
        <w:jc w:val="both"/>
      </w:pPr>
    </w:p>
    <w:p w:rsidR="00583AEE" w:rsidRPr="00F152C7" w:rsidRDefault="00FC2CBE" w:rsidP="000C1B97">
      <w:pPr>
        <w:jc w:val="both"/>
        <w:rPr>
          <w:u w:val="single"/>
        </w:rPr>
      </w:pPr>
      <w:r w:rsidRPr="00F152C7">
        <w:rPr>
          <w:u w:val="single"/>
        </w:rPr>
        <w:t>Επιστημονική</w:t>
      </w:r>
      <w:r w:rsidR="006502C1" w:rsidRPr="00F152C7">
        <w:rPr>
          <w:u w:val="single"/>
        </w:rPr>
        <w:t xml:space="preserve"> επιτροπή:</w:t>
      </w:r>
    </w:p>
    <w:p w:rsidR="00C301EE" w:rsidRDefault="00C67A19" w:rsidP="000C1B97">
      <w:pPr>
        <w:jc w:val="both"/>
      </w:pPr>
      <w:proofErr w:type="spellStart"/>
      <w:r>
        <w:t>Στέση</w:t>
      </w:r>
      <w:proofErr w:type="spellEnd"/>
      <w:r w:rsidR="00FF1272">
        <w:t xml:space="preserve"> </w:t>
      </w:r>
      <w:proofErr w:type="spellStart"/>
      <w:r w:rsidR="00D25C70">
        <w:t>Αθήνη</w:t>
      </w:r>
      <w:proofErr w:type="spellEnd"/>
    </w:p>
    <w:p w:rsidR="00C301EE" w:rsidRDefault="00583AEE" w:rsidP="000C1B97">
      <w:pPr>
        <w:jc w:val="both"/>
      </w:pPr>
      <w:r>
        <w:t>Γεωργία Γκότση</w:t>
      </w:r>
    </w:p>
    <w:p w:rsidR="00C301EE" w:rsidRDefault="00583AEE" w:rsidP="000C1B97">
      <w:pPr>
        <w:jc w:val="both"/>
      </w:pPr>
      <w:r>
        <w:t xml:space="preserve">Άννα-Μαρίνα </w:t>
      </w:r>
      <w:proofErr w:type="spellStart"/>
      <w:r>
        <w:t>Κατσιγιάννη</w:t>
      </w:r>
      <w:proofErr w:type="spellEnd"/>
    </w:p>
    <w:p w:rsidR="00C301EE" w:rsidRDefault="00583AEE" w:rsidP="000C1B97">
      <w:pPr>
        <w:jc w:val="both"/>
      </w:pPr>
      <w:r>
        <w:t>Κατερίνα Κωστίου</w:t>
      </w:r>
    </w:p>
    <w:p w:rsidR="00C301EE" w:rsidRDefault="00583AEE" w:rsidP="000C1B97">
      <w:pPr>
        <w:jc w:val="both"/>
      </w:pPr>
      <w:r>
        <w:t>Γιάννης Παπαθεοδώρου</w:t>
      </w:r>
    </w:p>
    <w:p w:rsidR="006502C1" w:rsidRPr="006502C1" w:rsidRDefault="005261E5" w:rsidP="000C1B97">
      <w:pPr>
        <w:jc w:val="both"/>
      </w:pPr>
      <w:r>
        <w:t xml:space="preserve">Ελένη </w:t>
      </w:r>
      <w:proofErr w:type="spellStart"/>
      <w:r>
        <w:t>Παπαργυρίου</w:t>
      </w:r>
      <w:proofErr w:type="spellEnd"/>
    </w:p>
    <w:p w:rsidR="00E02FB5" w:rsidRDefault="00E02FB5" w:rsidP="001B65D5">
      <w:pPr>
        <w:jc w:val="both"/>
      </w:pPr>
    </w:p>
    <w:sectPr w:rsidR="00E02FB5" w:rsidSect="008C56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94EE1"/>
    <w:multiLevelType w:val="hybridMultilevel"/>
    <w:tmpl w:val="E112FA4C"/>
    <w:lvl w:ilvl="0" w:tplc="EFA41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729D1"/>
    <w:multiLevelType w:val="hybridMultilevel"/>
    <w:tmpl w:val="DB980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C3CC3"/>
    <w:multiLevelType w:val="hybridMultilevel"/>
    <w:tmpl w:val="057CA3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17"/>
    <w:rsid w:val="0005756C"/>
    <w:rsid w:val="000C1B97"/>
    <w:rsid w:val="00132906"/>
    <w:rsid w:val="0013605F"/>
    <w:rsid w:val="00153F90"/>
    <w:rsid w:val="001635A0"/>
    <w:rsid w:val="00172778"/>
    <w:rsid w:val="001A70D4"/>
    <w:rsid w:val="001B65D5"/>
    <w:rsid w:val="001C6032"/>
    <w:rsid w:val="002108AA"/>
    <w:rsid w:val="00264401"/>
    <w:rsid w:val="00281C36"/>
    <w:rsid w:val="002A306D"/>
    <w:rsid w:val="002A6709"/>
    <w:rsid w:val="0034000A"/>
    <w:rsid w:val="003A1446"/>
    <w:rsid w:val="003C450C"/>
    <w:rsid w:val="003F4232"/>
    <w:rsid w:val="003F4DAF"/>
    <w:rsid w:val="00401FAC"/>
    <w:rsid w:val="004142F8"/>
    <w:rsid w:val="00414412"/>
    <w:rsid w:val="00417E6D"/>
    <w:rsid w:val="00427A24"/>
    <w:rsid w:val="00450AE6"/>
    <w:rsid w:val="004C14CF"/>
    <w:rsid w:val="004F27CD"/>
    <w:rsid w:val="00522C1C"/>
    <w:rsid w:val="005261E5"/>
    <w:rsid w:val="0056172D"/>
    <w:rsid w:val="00565E24"/>
    <w:rsid w:val="00583AEE"/>
    <w:rsid w:val="005D30C6"/>
    <w:rsid w:val="005D4227"/>
    <w:rsid w:val="005D6A9A"/>
    <w:rsid w:val="005E2602"/>
    <w:rsid w:val="005E74AA"/>
    <w:rsid w:val="005F7F04"/>
    <w:rsid w:val="00601EC3"/>
    <w:rsid w:val="006502C1"/>
    <w:rsid w:val="006646F4"/>
    <w:rsid w:val="006B7839"/>
    <w:rsid w:val="006F6FAD"/>
    <w:rsid w:val="00705CB0"/>
    <w:rsid w:val="00721741"/>
    <w:rsid w:val="00727540"/>
    <w:rsid w:val="007335CD"/>
    <w:rsid w:val="00763B91"/>
    <w:rsid w:val="00797375"/>
    <w:rsid w:val="007A2BB0"/>
    <w:rsid w:val="007E6282"/>
    <w:rsid w:val="00821D13"/>
    <w:rsid w:val="00833970"/>
    <w:rsid w:val="00860184"/>
    <w:rsid w:val="00862003"/>
    <w:rsid w:val="00865F17"/>
    <w:rsid w:val="008A697E"/>
    <w:rsid w:val="008C00AF"/>
    <w:rsid w:val="008C5613"/>
    <w:rsid w:val="008E6149"/>
    <w:rsid w:val="008F0F64"/>
    <w:rsid w:val="00924E8F"/>
    <w:rsid w:val="0094749B"/>
    <w:rsid w:val="009B64F9"/>
    <w:rsid w:val="009E1FC7"/>
    <w:rsid w:val="00A9127C"/>
    <w:rsid w:val="00AA0140"/>
    <w:rsid w:val="00AD149E"/>
    <w:rsid w:val="00AD258A"/>
    <w:rsid w:val="00B173E6"/>
    <w:rsid w:val="00B279DA"/>
    <w:rsid w:val="00B54C1A"/>
    <w:rsid w:val="00B7744D"/>
    <w:rsid w:val="00BB02A8"/>
    <w:rsid w:val="00BB7E12"/>
    <w:rsid w:val="00BC41FC"/>
    <w:rsid w:val="00C078F1"/>
    <w:rsid w:val="00C128A1"/>
    <w:rsid w:val="00C13A6F"/>
    <w:rsid w:val="00C301EE"/>
    <w:rsid w:val="00C67A19"/>
    <w:rsid w:val="00C825EE"/>
    <w:rsid w:val="00CC75F8"/>
    <w:rsid w:val="00D033A5"/>
    <w:rsid w:val="00D04CE4"/>
    <w:rsid w:val="00D05C09"/>
    <w:rsid w:val="00D074A5"/>
    <w:rsid w:val="00D25C70"/>
    <w:rsid w:val="00D30704"/>
    <w:rsid w:val="00D348AE"/>
    <w:rsid w:val="00D42848"/>
    <w:rsid w:val="00D74C32"/>
    <w:rsid w:val="00DB20FD"/>
    <w:rsid w:val="00DF5794"/>
    <w:rsid w:val="00E02FB5"/>
    <w:rsid w:val="00E30A13"/>
    <w:rsid w:val="00E762D2"/>
    <w:rsid w:val="00EB6787"/>
    <w:rsid w:val="00EE051A"/>
    <w:rsid w:val="00F152C7"/>
    <w:rsid w:val="00F47052"/>
    <w:rsid w:val="00F6023C"/>
    <w:rsid w:val="00F90B12"/>
    <w:rsid w:val="00F97BDA"/>
    <w:rsid w:val="00FA399B"/>
    <w:rsid w:val="00FC2CBE"/>
    <w:rsid w:val="00FC6A12"/>
    <w:rsid w:val="00FD2C80"/>
    <w:rsid w:val="00FF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48740-49C1-4A58-A7B7-70717F77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3F90"/>
  </w:style>
  <w:style w:type="paragraph" w:styleId="1">
    <w:name w:val="heading 1"/>
    <w:basedOn w:val="a"/>
    <w:next w:val="a"/>
    <w:link w:val="1Char"/>
    <w:uiPriority w:val="9"/>
    <w:qFormat/>
    <w:rsid w:val="002A6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9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62003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6200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27CD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50A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50AE6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A67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nef2020.wordpres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arts_grammateia</cp:lastModifiedBy>
  <cp:revision>2</cp:revision>
  <dcterms:created xsi:type="dcterms:W3CDTF">2020-01-28T12:32:00Z</dcterms:created>
  <dcterms:modified xsi:type="dcterms:W3CDTF">2020-01-28T12:32:00Z</dcterms:modified>
</cp:coreProperties>
</file>